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627B6F3" w14:textId="4857C8D5" w:rsidR="00C63908" w:rsidRPr="00C63908" w:rsidRDefault="00C63908" w:rsidP="006F6B06">
      <w:pPr>
        <w:spacing w:before="120" w:after="60"/>
        <w:jc w:val="center"/>
        <w:rPr>
          <w:b/>
          <w:bCs/>
          <w:sz w:val="26"/>
          <w:szCs w:val="26"/>
        </w:rPr>
      </w:pPr>
      <w:r w:rsidRPr="00C63908">
        <w:rPr>
          <w:b/>
          <w:bCs/>
          <w:sz w:val="26"/>
          <w:szCs w:val="26"/>
        </w:rPr>
        <w:t xml:space="preserve">SPM </w:t>
      </w:r>
      <w:r w:rsidR="00ED6002">
        <w:rPr>
          <w:b/>
          <w:bCs/>
          <w:sz w:val="26"/>
          <w:szCs w:val="26"/>
        </w:rPr>
        <w:t xml:space="preserve">and Technical Summary </w:t>
      </w:r>
      <w:r w:rsidRPr="00C63908">
        <w:rPr>
          <w:b/>
          <w:bCs/>
          <w:sz w:val="26"/>
          <w:szCs w:val="26"/>
        </w:rPr>
        <w:t>Figures</w:t>
      </w:r>
      <w:r w:rsidR="004349E6">
        <w:rPr>
          <w:b/>
          <w:bCs/>
          <w:sz w:val="26"/>
          <w:szCs w:val="26"/>
        </w:rPr>
        <w:t xml:space="preserve"> and Tables</w:t>
      </w:r>
    </w:p>
    <w:p w14:paraId="788C741B" w14:textId="7E38D997" w:rsidR="00C63908" w:rsidRDefault="00C63908" w:rsidP="000C5687">
      <w:pPr>
        <w:spacing w:before="120" w:after="0"/>
        <w:jc w:val="center"/>
        <w:rPr>
          <w:b/>
          <w:bCs/>
          <w:i/>
          <w:iCs/>
        </w:rPr>
      </w:pPr>
      <w:r w:rsidRPr="00C63908">
        <w:rPr>
          <w:b/>
          <w:bCs/>
          <w:i/>
          <w:iCs/>
        </w:rPr>
        <w:t>Draft</w:t>
      </w:r>
      <w:r w:rsidR="00D907F7">
        <w:rPr>
          <w:b/>
          <w:bCs/>
          <w:i/>
          <w:iCs/>
        </w:rPr>
        <w:t>:</w:t>
      </w:r>
      <w:r w:rsidRPr="00C63908">
        <w:rPr>
          <w:b/>
          <w:bCs/>
          <w:i/>
          <w:iCs/>
        </w:rPr>
        <w:t xml:space="preserve"> </w:t>
      </w:r>
      <w:r w:rsidR="00C33E62">
        <w:rPr>
          <w:b/>
          <w:bCs/>
          <w:i/>
          <w:iCs/>
        </w:rPr>
        <w:t>2</w:t>
      </w:r>
      <w:r w:rsidR="008B76AF">
        <w:rPr>
          <w:b/>
          <w:bCs/>
          <w:i/>
          <w:iCs/>
        </w:rPr>
        <w:t>4</w:t>
      </w:r>
      <w:r w:rsidRPr="00C63908">
        <w:rPr>
          <w:b/>
          <w:bCs/>
          <w:i/>
          <w:iCs/>
        </w:rPr>
        <w:t>-0</w:t>
      </w:r>
      <w:r w:rsidR="002102CA">
        <w:rPr>
          <w:b/>
          <w:bCs/>
          <w:i/>
          <w:iCs/>
        </w:rPr>
        <w:t>7</w:t>
      </w:r>
      <w:r w:rsidRPr="00C63908">
        <w:rPr>
          <w:b/>
          <w:bCs/>
          <w:i/>
          <w:iCs/>
        </w:rPr>
        <w:t>-2020</w:t>
      </w:r>
    </w:p>
    <w:p w14:paraId="30D187F6" w14:textId="02DAA794" w:rsidR="00C63908" w:rsidRPr="00C63908" w:rsidRDefault="00C63908" w:rsidP="006F6B06">
      <w:pPr>
        <w:spacing w:before="120" w:after="60"/>
        <w:jc w:val="center"/>
        <w:rPr>
          <w:b/>
          <w:bCs/>
          <w:i/>
          <w:iCs/>
        </w:rPr>
      </w:pPr>
      <w:r w:rsidRPr="00BD2C20">
        <w:rPr>
          <w:b/>
          <w:bCs/>
          <w:i/>
          <w:iCs/>
          <w:color w:val="FF0000"/>
          <w:u w:val="single"/>
        </w:rPr>
        <w:t xml:space="preserve">Next </w:t>
      </w:r>
      <w:r w:rsidR="00BD2C20" w:rsidRPr="00BD2C20">
        <w:rPr>
          <w:b/>
          <w:bCs/>
          <w:i/>
          <w:iCs/>
          <w:color w:val="FF0000"/>
          <w:u w:val="single"/>
        </w:rPr>
        <w:t>S</w:t>
      </w:r>
      <w:r w:rsidRPr="00BD2C20">
        <w:rPr>
          <w:b/>
          <w:bCs/>
          <w:i/>
          <w:iCs/>
          <w:color w:val="FF0000"/>
          <w:u w:val="single"/>
        </w:rPr>
        <w:t>teps</w:t>
      </w:r>
      <w:r w:rsidR="00BD2C20" w:rsidRPr="00BD2C20">
        <w:rPr>
          <w:b/>
          <w:bCs/>
          <w:i/>
          <w:iCs/>
          <w:color w:val="FF0000"/>
          <w:u w:val="single"/>
        </w:rPr>
        <w:t xml:space="preserve">: </w:t>
      </w:r>
      <w:r w:rsidR="00600953">
        <w:rPr>
          <w:b/>
          <w:bCs/>
          <w:i/>
          <w:iCs/>
          <w:color w:val="FF0000"/>
          <w:u w:val="single"/>
        </w:rPr>
        <w:t>Choose which Figures/Tables to include in SPM and which in TS</w:t>
      </w:r>
    </w:p>
    <w:p w14:paraId="55F7D1AA" w14:textId="2C591EBE" w:rsidR="006C02DF" w:rsidRPr="00D907F7" w:rsidRDefault="00BC240C" w:rsidP="00D907F7">
      <w:pPr>
        <w:spacing w:before="120" w:after="60"/>
        <w:jc w:val="center"/>
        <w:rPr>
          <w:b/>
          <w:bCs/>
        </w:rPr>
      </w:pPr>
      <w:r w:rsidRPr="00D907F7">
        <w:rPr>
          <w:b/>
          <w:bCs/>
        </w:rPr>
        <w:t>Figures</w:t>
      </w:r>
      <w:r w:rsidR="00A9669D">
        <w:rPr>
          <w:b/>
          <w:bCs/>
        </w:rPr>
        <w:t xml:space="preserve">/Tables </w:t>
      </w:r>
      <w:r w:rsidRPr="00D907F7">
        <w:rPr>
          <w:b/>
          <w:bCs/>
        </w:rPr>
        <w:t xml:space="preserve">submitted by: </w:t>
      </w:r>
      <w:r w:rsidR="00ED6002">
        <w:rPr>
          <w:b/>
          <w:bCs/>
        </w:rPr>
        <w:t xml:space="preserve">Ch1, </w:t>
      </w:r>
      <w:r w:rsidR="002102CA">
        <w:rPr>
          <w:b/>
          <w:bCs/>
        </w:rPr>
        <w:t xml:space="preserve">Ch2, </w:t>
      </w:r>
      <w:r w:rsidRPr="00D907F7">
        <w:rPr>
          <w:b/>
          <w:bCs/>
        </w:rPr>
        <w:t>Ch4,</w:t>
      </w:r>
      <w:r w:rsidR="00163F5A" w:rsidRPr="00D907F7">
        <w:rPr>
          <w:b/>
          <w:bCs/>
        </w:rPr>
        <w:t xml:space="preserve"> </w:t>
      </w:r>
      <w:r w:rsidR="00A9669D">
        <w:rPr>
          <w:b/>
          <w:bCs/>
        </w:rPr>
        <w:t xml:space="preserve">Ch5, </w:t>
      </w:r>
      <w:r w:rsidR="00914090">
        <w:rPr>
          <w:b/>
          <w:bCs/>
        </w:rPr>
        <w:t xml:space="preserve">Ch8, </w:t>
      </w:r>
      <w:r w:rsidR="00163F5A" w:rsidRPr="00D907F7">
        <w:rPr>
          <w:b/>
          <w:bCs/>
        </w:rPr>
        <w:t>Ch12,</w:t>
      </w:r>
      <w:r w:rsidRPr="00D907F7">
        <w:rPr>
          <w:b/>
          <w:bCs/>
        </w:rPr>
        <w:t xml:space="preserve"> Ch13</w:t>
      </w:r>
      <w:r w:rsidR="009231D6" w:rsidRPr="00D907F7">
        <w:rPr>
          <w:b/>
          <w:bCs/>
        </w:rPr>
        <w:t>, Ch15</w:t>
      </w:r>
      <w:r w:rsidR="002102CA">
        <w:rPr>
          <w:b/>
          <w:bCs/>
        </w:rPr>
        <w:t>, Ch17</w:t>
      </w:r>
    </w:p>
    <w:p w14:paraId="7F1B3359" w14:textId="77777777" w:rsidR="00B407C0" w:rsidRDefault="00B407C0" w:rsidP="006F6B06">
      <w:pPr>
        <w:spacing w:before="120" w:after="60"/>
        <w:rPr>
          <w:b/>
          <w:bCs/>
          <w:sz w:val="26"/>
          <w:szCs w:val="26"/>
          <w:u w:val="single"/>
        </w:rPr>
      </w:pPr>
    </w:p>
    <w:p w14:paraId="4A0B676E" w14:textId="4CE17C56" w:rsidR="00B407C0" w:rsidRPr="00B407C0" w:rsidRDefault="00521812" w:rsidP="00B407C0">
      <w:pPr>
        <w:spacing w:before="120"/>
        <w:rPr>
          <w:b/>
          <w:bCs/>
          <w:sz w:val="26"/>
          <w:szCs w:val="26"/>
          <w:u w:val="single"/>
        </w:rPr>
      </w:pPr>
      <w:r w:rsidRPr="00521812">
        <w:rPr>
          <w:b/>
          <w:bCs/>
          <w:sz w:val="26"/>
          <w:szCs w:val="26"/>
          <w:u w:val="single"/>
        </w:rPr>
        <w:t>Overview</w:t>
      </w:r>
      <w:r w:rsidR="00602FE6">
        <w:rPr>
          <w:b/>
          <w:bCs/>
          <w:sz w:val="26"/>
          <w:szCs w:val="26"/>
          <w:u w:val="single"/>
        </w:rPr>
        <w:t xml:space="preserve"> of figures nominated by chapters</w:t>
      </w:r>
    </w:p>
    <w:p w14:paraId="1572D9BA" w14:textId="57AF1C1C" w:rsidR="006E70A6" w:rsidRDefault="00E20390">
      <w:pPr>
        <w:pStyle w:val="TOC1"/>
        <w:rPr>
          <w:rFonts w:eastAsiaTheme="minorEastAsia"/>
          <w:b w:val="0"/>
          <w:bCs w:val="0"/>
          <w:lang w:eastAsia="en-GB"/>
        </w:rPr>
      </w:pPr>
      <w:r w:rsidRPr="00521812">
        <w:rPr>
          <w:sz w:val="20"/>
          <w:szCs w:val="20"/>
        </w:rPr>
        <w:fldChar w:fldCharType="begin"/>
      </w:r>
      <w:r w:rsidRPr="00521812">
        <w:rPr>
          <w:sz w:val="20"/>
          <w:szCs w:val="20"/>
        </w:rPr>
        <w:instrText xml:space="preserve"> TOC \o "1-3" \n \h \z \u </w:instrText>
      </w:r>
      <w:r w:rsidRPr="00521812">
        <w:rPr>
          <w:sz w:val="20"/>
          <w:szCs w:val="20"/>
        </w:rPr>
        <w:fldChar w:fldCharType="separate"/>
      </w:r>
      <w:hyperlink w:anchor="_Toc46387522" w:history="1">
        <w:r w:rsidR="006E70A6" w:rsidRPr="001A5BB5">
          <w:rPr>
            <w:rStyle w:val="Hyperlink"/>
          </w:rPr>
          <w:t>Section B</w:t>
        </w:r>
      </w:hyperlink>
    </w:p>
    <w:p w14:paraId="7217698B" w14:textId="7D045330" w:rsidR="006E70A6" w:rsidRDefault="00037A3E">
      <w:pPr>
        <w:pStyle w:val="TOC2"/>
        <w:tabs>
          <w:tab w:val="right" w:leader="dot" w:pos="9016"/>
        </w:tabs>
        <w:rPr>
          <w:rFonts w:eastAsiaTheme="minorEastAsia"/>
          <w:noProof/>
          <w:lang w:eastAsia="en-GB"/>
        </w:rPr>
      </w:pPr>
      <w:hyperlink w:anchor="_Toc46387523" w:history="1">
        <w:r w:rsidR="006E70A6" w:rsidRPr="001A5BB5">
          <w:rPr>
            <w:rStyle w:val="Hyperlink"/>
            <w:noProof/>
          </w:rPr>
          <w:t>Figure B.1: Historical emissions</w:t>
        </w:r>
      </w:hyperlink>
    </w:p>
    <w:p w14:paraId="0738E373" w14:textId="37A6DABD" w:rsidR="006E70A6" w:rsidRDefault="00037A3E">
      <w:pPr>
        <w:pStyle w:val="TOC2"/>
        <w:tabs>
          <w:tab w:val="right" w:leader="dot" w:pos="9016"/>
        </w:tabs>
        <w:rPr>
          <w:rFonts w:eastAsiaTheme="minorEastAsia"/>
          <w:noProof/>
          <w:lang w:eastAsia="en-GB"/>
        </w:rPr>
      </w:pPr>
      <w:hyperlink w:anchor="_Toc46387524" w:history="1">
        <w:r w:rsidR="006E70A6" w:rsidRPr="001A5BB5">
          <w:rPr>
            <w:rStyle w:val="Hyperlink"/>
            <w:noProof/>
          </w:rPr>
          <w:t>Figure B.2: Food system GHG emissions from agricultural sector and other sectors (energy, industry, product use, waste, other)</w:t>
        </w:r>
      </w:hyperlink>
    </w:p>
    <w:p w14:paraId="2C7A6043" w14:textId="1CAFC4C0" w:rsidR="006E70A6" w:rsidRDefault="00037A3E">
      <w:pPr>
        <w:pStyle w:val="TOC2"/>
        <w:tabs>
          <w:tab w:val="right" w:leader="dot" w:pos="9016"/>
        </w:tabs>
        <w:rPr>
          <w:rFonts w:eastAsiaTheme="minorEastAsia"/>
          <w:noProof/>
          <w:lang w:eastAsia="en-GB"/>
        </w:rPr>
      </w:pPr>
      <w:hyperlink w:anchor="_Toc46387525" w:history="1">
        <w:r w:rsidR="006E70A6" w:rsidRPr="001A5BB5">
          <w:rPr>
            <w:rStyle w:val="Hyperlink"/>
            <w:noProof/>
          </w:rPr>
          <w:t>Figure B.3: Change in urban emissions, urban population and per capita emissions across time</w:t>
        </w:r>
      </w:hyperlink>
    </w:p>
    <w:p w14:paraId="6DCBA7A1" w14:textId="2B748655" w:rsidR="006E70A6" w:rsidRDefault="00037A3E">
      <w:pPr>
        <w:pStyle w:val="TOC2"/>
        <w:tabs>
          <w:tab w:val="right" w:leader="dot" w:pos="9016"/>
        </w:tabs>
        <w:rPr>
          <w:rFonts w:eastAsiaTheme="minorEastAsia"/>
          <w:noProof/>
          <w:lang w:eastAsia="en-GB"/>
        </w:rPr>
      </w:pPr>
      <w:hyperlink w:anchor="_Toc46387526" w:history="1">
        <w:r w:rsidR="006E70A6" w:rsidRPr="001A5BB5">
          <w:rPr>
            <w:rStyle w:val="Hyperlink"/>
            <w:noProof/>
          </w:rPr>
          <w:t>Figure B.4: Global GHG emissions towards [2030? 2050?] resulting from implementation of NDCs</w:t>
        </w:r>
      </w:hyperlink>
    </w:p>
    <w:p w14:paraId="38EABBA8" w14:textId="5CF85179" w:rsidR="006E70A6" w:rsidRDefault="00037A3E">
      <w:pPr>
        <w:pStyle w:val="TOC2"/>
        <w:tabs>
          <w:tab w:val="right" w:leader="dot" w:pos="9016"/>
        </w:tabs>
        <w:rPr>
          <w:rFonts w:eastAsiaTheme="minorEastAsia"/>
          <w:noProof/>
          <w:lang w:eastAsia="en-GB"/>
        </w:rPr>
      </w:pPr>
      <w:hyperlink w:anchor="_Toc46387527" w:history="1">
        <w:r w:rsidR="006E70A6" w:rsidRPr="001A5BB5">
          <w:rPr>
            <w:rStyle w:val="Hyperlink"/>
            <w:noProof/>
          </w:rPr>
          <w:t>Figure B.5: Prevalence of legislation and strategy by region</w:t>
        </w:r>
      </w:hyperlink>
    </w:p>
    <w:p w14:paraId="202DF2BA" w14:textId="5497DC0F" w:rsidR="006E70A6" w:rsidRDefault="00037A3E">
      <w:pPr>
        <w:pStyle w:val="TOC2"/>
        <w:tabs>
          <w:tab w:val="right" w:leader="dot" w:pos="9016"/>
        </w:tabs>
        <w:rPr>
          <w:rFonts w:eastAsiaTheme="minorEastAsia"/>
          <w:noProof/>
          <w:lang w:eastAsia="en-GB"/>
        </w:rPr>
      </w:pPr>
      <w:hyperlink w:anchor="_Toc46387528" w:history="1">
        <w:r w:rsidR="006E70A6" w:rsidRPr="001A5BB5">
          <w:rPr>
            <w:rStyle w:val="Hyperlink"/>
            <w:noProof/>
          </w:rPr>
          <w:t>Figure B.6: Sector and economy-wide policies and share of GHG covered</w:t>
        </w:r>
      </w:hyperlink>
    </w:p>
    <w:p w14:paraId="1DC5831E" w14:textId="5BF44267" w:rsidR="006E70A6" w:rsidRDefault="00037A3E">
      <w:pPr>
        <w:pStyle w:val="TOC2"/>
        <w:tabs>
          <w:tab w:val="right" w:leader="dot" w:pos="9016"/>
        </w:tabs>
        <w:rPr>
          <w:rFonts w:eastAsiaTheme="minorEastAsia"/>
          <w:noProof/>
          <w:lang w:eastAsia="en-GB"/>
        </w:rPr>
      </w:pPr>
      <w:hyperlink w:anchor="_Toc46387529" w:history="1">
        <w:r w:rsidR="006E70A6" w:rsidRPr="001A5BB5">
          <w:rPr>
            <w:rStyle w:val="Hyperlink"/>
            <w:noProof/>
          </w:rPr>
          <w:t>Figure B.7: Investment Needs</w:t>
        </w:r>
      </w:hyperlink>
    </w:p>
    <w:p w14:paraId="3D43DC8E" w14:textId="71133A57" w:rsidR="006E70A6" w:rsidRDefault="00037A3E">
      <w:pPr>
        <w:pStyle w:val="TOC2"/>
        <w:tabs>
          <w:tab w:val="right" w:leader="dot" w:pos="9016"/>
        </w:tabs>
        <w:rPr>
          <w:rFonts w:eastAsiaTheme="minorEastAsia"/>
          <w:noProof/>
          <w:lang w:eastAsia="en-GB"/>
        </w:rPr>
      </w:pPr>
      <w:hyperlink w:anchor="_Toc46387530" w:history="1">
        <w:r w:rsidR="006E70A6" w:rsidRPr="001A5BB5">
          <w:rPr>
            <w:rStyle w:val="Hyperlink"/>
            <w:noProof/>
          </w:rPr>
          <w:t>Figure B.8: Renewable share of annual power capacity expansion</w:t>
        </w:r>
      </w:hyperlink>
    </w:p>
    <w:p w14:paraId="6F711870" w14:textId="0C49FAEB" w:rsidR="006E70A6" w:rsidRDefault="00037A3E">
      <w:pPr>
        <w:pStyle w:val="TOC2"/>
        <w:tabs>
          <w:tab w:val="right" w:leader="dot" w:pos="9016"/>
        </w:tabs>
        <w:rPr>
          <w:rFonts w:eastAsiaTheme="minorEastAsia"/>
          <w:noProof/>
          <w:lang w:eastAsia="en-GB"/>
        </w:rPr>
      </w:pPr>
      <w:hyperlink w:anchor="_Toc46387531" w:history="1">
        <w:r w:rsidR="006E70A6" w:rsidRPr="001A5BB5">
          <w:rPr>
            <w:rStyle w:val="Hyperlink"/>
            <w:noProof/>
          </w:rPr>
          <w:t>Figure B.9: Variance of emissions in urban areas by size and region</w:t>
        </w:r>
      </w:hyperlink>
    </w:p>
    <w:p w14:paraId="60C36D42" w14:textId="639F2F7E" w:rsidR="006E70A6" w:rsidRDefault="00037A3E">
      <w:pPr>
        <w:pStyle w:val="TOC2"/>
        <w:tabs>
          <w:tab w:val="right" w:leader="dot" w:pos="9016"/>
        </w:tabs>
        <w:rPr>
          <w:rFonts w:eastAsiaTheme="minorEastAsia"/>
          <w:noProof/>
          <w:lang w:eastAsia="en-GB"/>
        </w:rPr>
      </w:pPr>
      <w:hyperlink w:anchor="_Toc46387532" w:history="1">
        <w:r w:rsidR="006E70A6" w:rsidRPr="001A5BB5">
          <w:rPr>
            <w:rStyle w:val="Hyperlink"/>
            <w:noProof/>
          </w:rPr>
          <w:t>Figure B.X: Direct vs indirect emissions</w:t>
        </w:r>
      </w:hyperlink>
    </w:p>
    <w:p w14:paraId="44435E75" w14:textId="7B3E81A4" w:rsidR="006E70A6" w:rsidRDefault="00037A3E">
      <w:pPr>
        <w:pStyle w:val="TOC2"/>
        <w:tabs>
          <w:tab w:val="right" w:leader="dot" w:pos="9016"/>
        </w:tabs>
        <w:rPr>
          <w:rFonts w:eastAsiaTheme="minorEastAsia"/>
          <w:noProof/>
          <w:lang w:eastAsia="en-GB"/>
        </w:rPr>
      </w:pPr>
      <w:hyperlink w:anchor="_Toc46387533" w:history="1">
        <w:r w:rsidR="006E70A6" w:rsidRPr="001A5BB5">
          <w:rPr>
            <w:rStyle w:val="Hyperlink"/>
            <w:noProof/>
          </w:rPr>
          <w:t>Figure B.X: Historical trends compared to scenarios</w:t>
        </w:r>
      </w:hyperlink>
    </w:p>
    <w:p w14:paraId="678B9467" w14:textId="34C27118" w:rsidR="006E70A6" w:rsidRDefault="00037A3E">
      <w:pPr>
        <w:pStyle w:val="TOC2"/>
        <w:tabs>
          <w:tab w:val="right" w:leader="dot" w:pos="9016"/>
        </w:tabs>
        <w:rPr>
          <w:rFonts w:eastAsiaTheme="minorEastAsia"/>
          <w:noProof/>
          <w:lang w:eastAsia="en-GB"/>
        </w:rPr>
      </w:pPr>
      <w:hyperlink w:anchor="_Toc46387534" w:history="1">
        <w:r w:rsidR="006E70A6" w:rsidRPr="001A5BB5">
          <w:rPr>
            <w:rStyle w:val="Hyperlink"/>
            <w:noProof/>
          </w:rPr>
          <w:t>Figure B.X: Committed carbon</w:t>
        </w:r>
      </w:hyperlink>
    </w:p>
    <w:p w14:paraId="70C934D1" w14:textId="26E0A800" w:rsidR="006E70A6" w:rsidRDefault="00037A3E">
      <w:pPr>
        <w:pStyle w:val="TOC2"/>
        <w:tabs>
          <w:tab w:val="right" w:leader="dot" w:pos="9016"/>
        </w:tabs>
        <w:rPr>
          <w:rFonts w:eastAsiaTheme="minorEastAsia"/>
          <w:noProof/>
          <w:lang w:eastAsia="en-GB"/>
        </w:rPr>
      </w:pPr>
      <w:hyperlink w:anchor="_Toc46387535" w:history="1">
        <w:r w:rsidR="006E70A6" w:rsidRPr="001A5BB5">
          <w:rPr>
            <w:rStyle w:val="Hyperlink"/>
            <w:noProof/>
          </w:rPr>
          <w:t>Figure B.X: Context and recent development in economy, emissions and climate/sustainability gaps</w:t>
        </w:r>
      </w:hyperlink>
    </w:p>
    <w:p w14:paraId="71FC2A5D" w14:textId="0BEAE6CC" w:rsidR="006E70A6" w:rsidRDefault="00037A3E">
      <w:pPr>
        <w:pStyle w:val="TOC1"/>
        <w:rPr>
          <w:rFonts w:eastAsiaTheme="minorEastAsia"/>
          <w:b w:val="0"/>
          <w:bCs w:val="0"/>
          <w:lang w:eastAsia="en-GB"/>
        </w:rPr>
      </w:pPr>
      <w:hyperlink w:anchor="_Toc46387536" w:history="1">
        <w:r w:rsidR="006E70A6" w:rsidRPr="001A5BB5">
          <w:rPr>
            <w:rStyle w:val="Hyperlink"/>
          </w:rPr>
          <w:t>Section C</w:t>
        </w:r>
      </w:hyperlink>
    </w:p>
    <w:p w14:paraId="71F2161D" w14:textId="4844886E" w:rsidR="006E70A6" w:rsidRDefault="00037A3E">
      <w:pPr>
        <w:pStyle w:val="TOC2"/>
        <w:tabs>
          <w:tab w:val="right" w:leader="dot" w:pos="9016"/>
        </w:tabs>
        <w:rPr>
          <w:rFonts w:eastAsiaTheme="minorEastAsia"/>
          <w:noProof/>
          <w:lang w:eastAsia="en-GB"/>
        </w:rPr>
      </w:pPr>
      <w:hyperlink w:anchor="_Toc46387537" w:history="1">
        <w:r w:rsidR="006E70A6" w:rsidRPr="001A5BB5">
          <w:rPr>
            <w:rStyle w:val="Hyperlink"/>
            <w:noProof/>
          </w:rPr>
          <w:t>Figure C.1: Illustrative Pathways</w:t>
        </w:r>
      </w:hyperlink>
    </w:p>
    <w:p w14:paraId="6F4738C3" w14:textId="1E128E5D" w:rsidR="006E70A6" w:rsidRDefault="00037A3E">
      <w:pPr>
        <w:pStyle w:val="TOC2"/>
        <w:tabs>
          <w:tab w:val="right" w:leader="dot" w:pos="9016"/>
        </w:tabs>
        <w:rPr>
          <w:rFonts w:eastAsiaTheme="minorEastAsia"/>
          <w:noProof/>
          <w:lang w:eastAsia="en-GB"/>
        </w:rPr>
      </w:pPr>
      <w:hyperlink w:anchor="_Toc46387538" w:history="1">
        <w:r w:rsidR="006E70A6" w:rsidRPr="001A5BB5">
          <w:rPr>
            <w:rStyle w:val="Hyperlink"/>
            <w:noProof/>
          </w:rPr>
          <w:t>Table C.1: Costs and Potentials</w:t>
        </w:r>
      </w:hyperlink>
    </w:p>
    <w:p w14:paraId="1A599624" w14:textId="2971B01C" w:rsidR="006E70A6" w:rsidRDefault="00037A3E">
      <w:pPr>
        <w:pStyle w:val="TOC2"/>
        <w:tabs>
          <w:tab w:val="right" w:leader="dot" w:pos="9016"/>
        </w:tabs>
        <w:rPr>
          <w:rFonts w:eastAsiaTheme="minorEastAsia"/>
          <w:noProof/>
          <w:lang w:eastAsia="en-GB"/>
        </w:rPr>
      </w:pPr>
      <w:hyperlink w:anchor="_Toc46387539" w:history="1">
        <w:r w:rsidR="006E70A6" w:rsidRPr="001A5BB5">
          <w:rPr>
            <w:rStyle w:val="Hyperlink"/>
            <w:noProof/>
          </w:rPr>
          <w:t>Figure C.2: Health and GHG emissions as outcomes of national food systems</w:t>
        </w:r>
      </w:hyperlink>
    </w:p>
    <w:p w14:paraId="79E19BF2" w14:textId="3CD5E354" w:rsidR="006E70A6" w:rsidRDefault="00037A3E">
      <w:pPr>
        <w:pStyle w:val="TOC2"/>
        <w:tabs>
          <w:tab w:val="right" w:leader="dot" w:pos="9016"/>
        </w:tabs>
        <w:rPr>
          <w:rFonts w:eastAsiaTheme="minorEastAsia"/>
          <w:noProof/>
          <w:lang w:eastAsia="en-GB"/>
        </w:rPr>
      </w:pPr>
      <w:hyperlink w:anchor="_Toc46387540" w:history="1">
        <w:r w:rsidR="006E70A6" w:rsidRPr="001A5BB5">
          <w:rPr>
            <w:rStyle w:val="Hyperlink"/>
            <w:noProof/>
          </w:rPr>
          <w:t>Figure C.3: Demand-side: aggregated demand-side potential, individual carbon footprint reduction, and wellbeing implications</w:t>
        </w:r>
      </w:hyperlink>
    </w:p>
    <w:p w14:paraId="5F288DF2" w14:textId="43700061" w:rsidR="006E70A6" w:rsidRDefault="00037A3E">
      <w:pPr>
        <w:pStyle w:val="TOC2"/>
        <w:tabs>
          <w:tab w:val="right" w:leader="dot" w:pos="9016"/>
        </w:tabs>
        <w:rPr>
          <w:rFonts w:eastAsiaTheme="minorEastAsia"/>
          <w:noProof/>
          <w:lang w:eastAsia="en-GB"/>
        </w:rPr>
      </w:pPr>
      <w:hyperlink w:anchor="_Toc46387541" w:history="1">
        <w:r w:rsidR="006E70A6" w:rsidRPr="001A5BB5">
          <w:rPr>
            <w:rStyle w:val="Hyperlink"/>
            <w:noProof/>
          </w:rPr>
          <w:t>Figure C.4: Global Urban CO2 emissions – mapped to SSPs</w:t>
        </w:r>
      </w:hyperlink>
    </w:p>
    <w:p w14:paraId="31DA60A5" w14:textId="24ED273C" w:rsidR="006E70A6" w:rsidRDefault="00037A3E">
      <w:pPr>
        <w:pStyle w:val="TOC2"/>
        <w:tabs>
          <w:tab w:val="right" w:leader="dot" w:pos="9016"/>
        </w:tabs>
        <w:rPr>
          <w:rFonts w:eastAsiaTheme="minorEastAsia"/>
          <w:noProof/>
          <w:lang w:eastAsia="en-GB"/>
        </w:rPr>
      </w:pPr>
      <w:hyperlink w:anchor="_Toc46387542" w:history="1">
        <w:r w:rsidR="006E70A6" w:rsidRPr="001A5BB5">
          <w:rPr>
            <w:rStyle w:val="Hyperlink"/>
            <w:noProof/>
          </w:rPr>
          <w:t>Figure C.5: Global Urban Emissions (1950 – 2100)</w:t>
        </w:r>
      </w:hyperlink>
    </w:p>
    <w:p w14:paraId="21BA6AB7" w14:textId="5CE5F9EB" w:rsidR="006E70A6" w:rsidRDefault="00037A3E">
      <w:pPr>
        <w:pStyle w:val="TOC1"/>
        <w:rPr>
          <w:rFonts w:eastAsiaTheme="minorEastAsia"/>
          <w:b w:val="0"/>
          <w:bCs w:val="0"/>
          <w:lang w:eastAsia="en-GB"/>
        </w:rPr>
      </w:pPr>
      <w:hyperlink w:anchor="_Toc46387543" w:history="1">
        <w:r w:rsidR="006E70A6" w:rsidRPr="001A5BB5">
          <w:rPr>
            <w:rStyle w:val="Hyperlink"/>
          </w:rPr>
          <w:t>Section D</w:t>
        </w:r>
      </w:hyperlink>
    </w:p>
    <w:p w14:paraId="079CC0FB" w14:textId="23561F2A" w:rsidR="006E70A6" w:rsidRDefault="00037A3E">
      <w:pPr>
        <w:pStyle w:val="TOC2"/>
        <w:tabs>
          <w:tab w:val="right" w:leader="dot" w:pos="9016"/>
        </w:tabs>
        <w:rPr>
          <w:rFonts w:eastAsiaTheme="minorEastAsia"/>
          <w:noProof/>
          <w:lang w:eastAsia="en-GB"/>
        </w:rPr>
      </w:pPr>
      <w:hyperlink w:anchor="_Toc46387544" w:history="1">
        <w:r w:rsidR="006E70A6" w:rsidRPr="001A5BB5">
          <w:rPr>
            <w:rStyle w:val="Hyperlink"/>
            <w:noProof/>
          </w:rPr>
          <w:t>Figure/Table D.1: Interlinkages between mitigation options and SDGs</w:t>
        </w:r>
      </w:hyperlink>
    </w:p>
    <w:p w14:paraId="23A41023" w14:textId="396102A8" w:rsidR="006E70A6" w:rsidRDefault="00037A3E">
      <w:pPr>
        <w:pStyle w:val="TOC2"/>
        <w:tabs>
          <w:tab w:val="right" w:leader="dot" w:pos="9016"/>
        </w:tabs>
        <w:rPr>
          <w:rFonts w:eastAsiaTheme="minorEastAsia"/>
          <w:noProof/>
          <w:lang w:eastAsia="en-GB"/>
        </w:rPr>
      </w:pPr>
      <w:hyperlink w:anchor="_Toc46387545" w:history="1">
        <w:r w:rsidR="006E70A6" w:rsidRPr="001A5BB5">
          <w:rPr>
            <w:rStyle w:val="Hyperlink"/>
            <w:noProof/>
          </w:rPr>
          <w:t>Figure D.2: Just Transition(s)</w:t>
        </w:r>
      </w:hyperlink>
    </w:p>
    <w:p w14:paraId="680BD5F8" w14:textId="45564A64" w:rsidR="006E70A6" w:rsidRDefault="00037A3E">
      <w:pPr>
        <w:pStyle w:val="TOC2"/>
        <w:tabs>
          <w:tab w:val="right" w:leader="dot" w:pos="9016"/>
        </w:tabs>
        <w:rPr>
          <w:rFonts w:eastAsiaTheme="minorEastAsia"/>
          <w:noProof/>
          <w:lang w:eastAsia="en-GB"/>
        </w:rPr>
      </w:pPr>
      <w:hyperlink w:anchor="_Toc46387546" w:history="1">
        <w:r w:rsidR="006E70A6" w:rsidRPr="001A5BB5">
          <w:rPr>
            <w:rStyle w:val="Hyperlink"/>
            <w:noProof/>
          </w:rPr>
          <w:t>Figure D.X: Shifting development pathways towards sustainability</w:t>
        </w:r>
      </w:hyperlink>
    </w:p>
    <w:p w14:paraId="291C8155" w14:textId="737E0276" w:rsidR="006E70A6" w:rsidRDefault="00037A3E">
      <w:pPr>
        <w:pStyle w:val="TOC1"/>
        <w:rPr>
          <w:rFonts w:eastAsiaTheme="minorEastAsia"/>
          <w:b w:val="0"/>
          <w:bCs w:val="0"/>
          <w:lang w:eastAsia="en-GB"/>
        </w:rPr>
      </w:pPr>
      <w:hyperlink w:anchor="_Toc46387547" w:history="1">
        <w:r w:rsidR="006E70A6" w:rsidRPr="001A5BB5">
          <w:rPr>
            <w:rStyle w:val="Hyperlink"/>
          </w:rPr>
          <w:t>Section E</w:t>
        </w:r>
      </w:hyperlink>
    </w:p>
    <w:p w14:paraId="459A657B" w14:textId="32EF9372" w:rsidR="006E70A6" w:rsidRDefault="00037A3E">
      <w:pPr>
        <w:pStyle w:val="TOC2"/>
        <w:tabs>
          <w:tab w:val="right" w:leader="dot" w:pos="9016"/>
        </w:tabs>
        <w:rPr>
          <w:rFonts w:eastAsiaTheme="minorEastAsia"/>
          <w:noProof/>
          <w:lang w:eastAsia="en-GB"/>
        </w:rPr>
      </w:pPr>
      <w:hyperlink w:anchor="_Toc46387548" w:history="1">
        <w:r w:rsidR="006E70A6" w:rsidRPr="001A5BB5">
          <w:rPr>
            <w:rStyle w:val="Hyperlink"/>
            <w:noProof/>
          </w:rPr>
          <w:t>Figure E.1: Mapping landscape of climate-development actions</w:t>
        </w:r>
      </w:hyperlink>
    </w:p>
    <w:p w14:paraId="4F340416" w14:textId="7228A0BD" w:rsidR="006E70A6" w:rsidRDefault="00037A3E">
      <w:pPr>
        <w:pStyle w:val="TOC2"/>
        <w:tabs>
          <w:tab w:val="right" w:leader="dot" w:pos="9016"/>
        </w:tabs>
        <w:rPr>
          <w:rFonts w:eastAsiaTheme="minorEastAsia"/>
          <w:noProof/>
          <w:lang w:eastAsia="en-GB"/>
        </w:rPr>
      </w:pPr>
      <w:hyperlink w:anchor="_Toc46387549" w:history="1">
        <w:r w:rsidR="006E70A6" w:rsidRPr="001A5BB5">
          <w:rPr>
            <w:rStyle w:val="Hyperlink"/>
            <w:noProof/>
          </w:rPr>
          <w:t>Figure E.X: Governance (Title TBD)</w:t>
        </w:r>
      </w:hyperlink>
    </w:p>
    <w:p w14:paraId="198DA91F" w14:textId="18E716B1" w:rsidR="006E70A6" w:rsidRDefault="00037A3E">
      <w:pPr>
        <w:pStyle w:val="TOC1"/>
        <w:rPr>
          <w:rFonts w:eastAsiaTheme="minorEastAsia"/>
          <w:b w:val="0"/>
          <w:bCs w:val="0"/>
          <w:lang w:eastAsia="en-GB"/>
        </w:rPr>
      </w:pPr>
      <w:hyperlink w:anchor="_Toc46387550" w:history="1">
        <w:r w:rsidR="006E70A6" w:rsidRPr="001A5BB5">
          <w:rPr>
            <w:rStyle w:val="Hyperlink"/>
          </w:rPr>
          <w:t>Section not yet allocated</w:t>
        </w:r>
      </w:hyperlink>
    </w:p>
    <w:p w14:paraId="6A9DB7AA" w14:textId="5E15B8E3" w:rsidR="006E70A6" w:rsidRDefault="00037A3E">
      <w:pPr>
        <w:pStyle w:val="TOC2"/>
        <w:tabs>
          <w:tab w:val="right" w:leader="dot" w:pos="9016"/>
        </w:tabs>
        <w:rPr>
          <w:rFonts w:eastAsiaTheme="minorEastAsia"/>
          <w:noProof/>
          <w:lang w:eastAsia="en-GB"/>
        </w:rPr>
      </w:pPr>
      <w:hyperlink w:anchor="_Toc46387551" w:history="1">
        <w:r w:rsidR="006E70A6" w:rsidRPr="001A5BB5">
          <w:rPr>
            <w:rStyle w:val="Hyperlink"/>
            <w:noProof/>
          </w:rPr>
          <w:t>Figure ?.X: Per capita GHG emissions and development</w:t>
        </w:r>
      </w:hyperlink>
    </w:p>
    <w:p w14:paraId="3F9BF7CF" w14:textId="1FA263E4" w:rsidR="006E70A6" w:rsidRDefault="00037A3E">
      <w:pPr>
        <w:pStyle w:val="TOC2"/>
        <w:tabs>
          <w:tab w:val="right" w:leader="dot" w:pos="9016"/>
        </w:tabs>
        <w:rPr>
          <w:rFonts w:eastAsiaTheme="minorEastAsia"/>
          <w:noProof/>
          <w:lang w:eastAsia="en-GB"/>
        </w:rPr>
      </w:pPr>
      <w:hyperlink w:anchor="_Toc46387552" w:history="1">
        <w:r w:rsidR="006E70A6" w:rsidRPr="001A5BB5">
          <w:rPr>
            <w:rStyle w:val="Hyperlink"/>
            <w:noProof/>
          </w:rPr>
          <w:t>Figure ?.X: Transition dynamics and determinants</w:t>
        </w:r>
      </w:hyperlink>
    </w:p>
    <w:p w14:paraId="5D7E8E20" w14:textId="07E06C0C" w:rsidR="006E70A6" w:rsidRDefault="00037A3E">
      <w:pPr>
        <w:pStyle w:val="TOC2"/>
        <w:tabs>
          <w:tab w:val="right" w:leader="dot" w:pos="9016"/>
        </w:tabs>
        <w:rPr>
          <w:rFonts w:eastAsiaTheme="minorEastAsia"/>
          <w:noProof/>
          <w:lang w:eastAsia="en-GB"/>
        </w:rPr>
      </w:pPr>
      <w:hyperlink w:anchor="_Toc46387553" w:history="1">
        <w:r w:rsidR="006E70A6" w:rsidRPr="001A5BB5">
          <w:rPr>
            <w:rStyle w:val="Hyperlink"/>
            <w:noProof/>
          </w:rPr>
          <w:t>Table X: Integrated Policy and Governance BOG Table</w:t>
        </w:r>
      </w:hyperlink>
    </w:p>
    <w:p w14:paraId="31B4A813" w14:textId="721E74C7" w:rsidR="007E2D9C" w:rsidRDefault="00E20390" w:rsidP="0054291D">
      <w:pPr>
        <w:pStyle w:val="Heading1"/>
        <w:rPr>
          <w:sz w:val="20"/>
          <w:szCs w:val="20"/>
        </w:rPr>
      </w:pPr>
      <w:r w:rsidRPr="00521812">
        <w:rPr>
          <w:sz w:val="20"/>
          <w:szCs w:val="20"/>
        </w:rPr>
        <w:fldChar w:fldCharType="end"/>
      </w:r>
    </w:p>
    <w:p w14:paraId="7F93E5F2" w14:textId="77777777" w:rsidR="007E2D9C" w:rsidRDefault="007E2D9C">
      <w:pPr>
        <w:rPr>
          <w:rFonts w:eastAsiaTheme="majorEastAsia" w:cstheme="majorBidi"/>
          <w:b/>
          <w:sz w:val="20"/>
          <w:szCs w:val="20"/>
          <w:u w:val="single"/>
        </w:rPr>
      </w:pPr>
      <w:r>
        <w:rPr>
          <w:sz w:val="20"/>
          <w:szCs w:val="20"/>
        </w:rPr>
        <w:br w:type="page"/>
      </w:r>
    </w:p>
    <w:p w14:paraId="3797A769" w14:textId="5B7B6D67" w:rsidR="00602FE6" w:rsidRPr="00602FE6" w:rsidRDefault="00602FE6" w:rsidP="00602FE6">
      <w:pPr>
        <w:pStyle w:val="Heading1"/>
        <w:jc w:val="center"/>
        <w:rPr>
          <w:rStyle w:val="Heading1Char"/>
          <w:b/>
          <w:szCs w:val="26"/>
        </w:rPr>
      </w:pPr>
      <w:bookmarkStart w:id="0" w:name="_Toc46387522"/>
      <w:r w:rsidRPr="00602FE6">
        <w:rPr>
          <w:rStyle w:val="Heading1Char"/>
          <w:b/>
          <w:szCs w:val="26"/>
        </w:rPr>
        <w:lastRenderedPageBreak/>
        <w:t>Section B</w:t>
      </w:r>
      <w:bookmarkEnd w:id="0"/>
    </w:p>
    <w:p w14:paraId="6E1349F5" w14:textId="77777777" w:rsidR="00602FE6" w:rsidRDefault="00602FE6" w:rsidP="000C5687">
      <w:pPr>
        <w:pStyle w:val="Heading2"/>
        <w:rPr>
          <w:rStyle w:val="Heading1Char"/>
          <w:b/>
          <w:szCs w:val="26"/>
          <w:u w:val="none"/>
        </w:rPr>
      </w:pPr>
    </w:p>
    <w:p w14:paraId="15DE7319" w14:textId="2920E58E" w:rsidR="00C63908" w:rsidRPr="00602FE6" w:rsidRDefault="00C63908" w:rsidP="00602FE6">
      <w:pPr>
        <w:pStyle w:val="Heading2"/>
      </w:pPr>
      <w:bookmarkStart w:id="1" w:name="_Toc46387523"/>
      <w:r w:rsidRPr="00602FE6">
        <w:rPr>
          <w:rStyle w:val="Heading1Char"/>
          <w:b/>
          <w:sz w:val="24"/>
          <w:szCs w:val="26"/>
          <w:u w:val="none"/>
        </w:rPr>
        <w:t>Figure</w:t>
      </w:r>
      <w:r w:rsidR="00586A16" w:rsidRPr="00602FE6">
        <w:rPr>
          <w:rStyle w:val="Heading1Char"/>
          <w:b/>
          <w:sz w:val="24"/>
          <w:szCs w:val="26"/>
          <w:u w:val="none"/>
        </w:rPr>
        <w:t xml:space="preserve"> B.1</w:t>
      </w:r>
      <w:r w:rsidRPr="00602FE6">
        <w:t>: Historical emissions</w:t>
      </w:r>
      <w:bookmarkEnd w:id="1"/>
    </w:p>
    <w:p w14:paraId="669B5EEA" w14:textId="010637E8" w:rsidR="00C63908" w:rsidRDefault="00C63908" w:rsidP="006F6B06">
      <w:pPr>
        <w:spacing w:before="120" w:after="60"/>
      </w:pPr>
      <w:r w:rsidRPr="00015276">
        <w:rPr>
          <w:u w:val="single"/>
        </w:rPr>
        <w:t>Section</w:t>
      </w:r>
      <w:r>
        <w:t>: B</w:t>
      </w:r>
    </w:p>
    <w:p w14:paraId="0FF77ABD" w14:textId="43DAEFC3" w:rsidR="00C63908" w:rsidRDefault="00C63908" w:rsidP="006F6B06">
      <w:pPr>
        <w:spacing w:before="120" w:after="60"/>
      </w:pPr>
      <w:r w:rsidRPr="00015276">
        <w:rPr>
          <w:u w:val="single"/>
        </w:rPr>
        <w:t>Chapter</w:t>
      </w:r>
      <w:r>
        <w:t>: 2</w:t>
      </w:r>
    </w:p>
    <w:p w14:paraId="006A9335" w14:textId="3A820E14" w:rsidR="00C63908" w:rsidRDefault="00C63908" w:rsidP="006F6B06">
      <w:pPr>
        <w:spacing w:before="120" w:after="60"/>
      </w:pPr>
      <w:r w:rsidRPr="00015276">
        <w:rPr>
          <w:u w:val="single"/>
        </w:rPr>
        <w:t>Key Messages</w:t>
      </w:r>
      <w:r>
        <w:t xml:space="preserve">: Tied to B1 </w:t>
      </w:r>
      <w:r w:rsidRPr="000D1142">
        <w:rPr>
          <w:i/>
          <w:iCs/>
        </w:rPr>
        <w:t xml:space="preserve">Global GHG emissions have continued to rise since AR5 although the rate of growth has fallen since 20xx, especially in […] {2} </w:t>
      </w:r>
    </w:p>
    <w:p w14:paraId="6D4EC388" w14:textId="3D4AD753" w:rsidR="00F261D1" w:rsidRPr="00F261D1" w:rsidRDefault="006F6B06" w:rsidP="00F261D1">
      <w:pPr>
        <w:spacing w:before="120" w:after="60"/>
        <w:rPr>
          <w:lang w:val="ru-RU"/>
        </w:rPr>
      </w:pPr>
      <w:r w:rsidRPr="006F6B06">
        <w:rPr>
          <w:u w:val="single"/>
        </w:rPr>
        <w:t>Description</w:t>
      </w:r>
      <w:r>
        <w:rPr>
          <w:u w:val="single"/>
        </w:rPr>
        <w:t xml:space="preserve"> (</w:t>
      </w:r>
      <w:r w:rsidR="00771064">
        <w:rPr>
          <w:u w:val="single"/>
        </w:rPr>
        <w:t xml:space="preserve">if </w:t>
      </w:r>
      <w:r>
        <w:rPr>
          <w:u w:val="single"/>
        </w:rPr>
        <w:t>provided by authors)</w:t>
      </w:r>
      <w:r>
        <w:t xml:space="preserve">: </w:t>
      </w:r>
      <w:r w:rsidR="00F261D1" w:rsidRPr="00F261D1">
        <w:rPr>
          <w:rFonts w:cstheme="minorHAnsi"/>
        </w:rPr>
        <w:t>On right and left there could be two columns added showing sectors’ emissions including indirect emissions</w:t>
      </w:r>
      <w:r w:rsidR="00F261D1">
        <w:rPr>
          <w:rFonts w:cstheme="minorHAnsi"/>
        </w:rPr>
        <w:t xml:space="preserve">. </w:t>
      </w:r>
    </w:p>
    <w:p w14:paraId="5790E930" w14:textId="77777777" w:rsidR="00F261D1" w:rsidRDefault="00F261D1" w:rsidP="006F6B06">
      <w:pPr>
        <w:spacing w:before="120" w:after="60"/>
      </w:pPr>
    </w:p>
    <w:tbl>
      <w:tblPr>
        <w:tblStyle w:val="TableGrid"/>
        <w:tblW w:w="0" w:type="auto"/>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ook w:val="04A0" w:firstRow="1" w:lastRow="0" w:firstColumn="1" w:lastColumn="0" w:noHBand="0" w:noVBand="1"/>
      </w:tblPr>
      <w:tblGrid>
        <w:gridCol w:w="4567"/>
        <w:gridCol w:w="4449"/>
      </w:tblGrid>
      <w:tr w:rsidR="00C63908" w14:paraId="24981D83" w14:textId="77777777" w:rsidTr="00C63908">
        <w:tc>
          <w:tcPr>
            <w:tcW w:w="4531" w:type="dxa"/>
          </w:tcPr>
          <w:p w14:paraId="7C921217" w14:textId="5BECB18F" w:rsidR="00C63908" w:rsidRDefault="00C63908" w:rsidP="006F6B06">
            <w:pPr>
              <w:spacing w:before="120" w:after="60"/>
            </w:pPr>
            <w:r>
              <w:t>Figure 1</w:t>
            </w:r>
            <w:r w:rsidR="00FF5707">
              <w:t>: Trends in GHG emissions</w:t>
            </w:r>
          </w:p>
          <w:p w14:paraId="7C00A7D8" w14:textId="6B4621F8" w:rsidR="00C63908" w:rsidRDefault="00C63908" w:rsidP="006F6B06">
            <w:pPr>
              <w:spacing w:before="120" w:after="60"/>
            </w:pPr>
            <w:r w:rsidRPr="005D41F5">
              <w:rPr>
                <w:rFonts w:cstheme="minorHAnsi"/>
                <w:bCs/>
                <w:noProof/>
                <w:lang w:eastAsia="en-GB"/>
              </w:rPr>
              <w:drawing>
                <wp:inline distT="0" distB="0" distL="0" distR="0" wp14:anchorId="503CB89C" wp14:editId="6E411EEA">
                  <wp:extent cx="2778826" cy="2334012"/>
                  <wp:effectExtent l="0" t="0" r="2540" b="9525"/>
                  <wp:docPr id="39"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1_ghgs_total_gas.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83890" cy="2338266"/>
                          </a:xfrm>
                          <a:prstGeom prst="rect">
                            <a:avLst/>
                          </a:prstGeom>
                        </pic:spPr>
                      </pic:pic>
                    </a:graphicData>
                  </a:graphic>
                </wp:inline>
              </w:drawing>
            </w:r>
          </w:p>
        </w:tc>
        <w:tc>
          <w:tcPr>
            <w:tcW w:w="4485" w:type="dxa"/>
          </w:tcPr>
          <w:p w14:paraId="21D7675F" w14:textId="0FAB02C8" w:rsidR="00C63908" w:rsidRDefault="00C63908" w:rsidP="006F6B06">
            <w:pPr>
              <w:spacing w:before="120" w:after="60"/>
            </w:pPr>
            <w:r>
              <w:t>Figure 2</w:t>
            </w:r>
            <w:r w:rsidR="00FF5707">
              <w:t>: GHG across regions</w:t>
            </w:r>
          </w:p>
          <w:p w14:paraId="4033F704" w14:textId="4F12DDE5" w:rsidR="00C63908" w:rsidRDefault="00C63908" w:rsidP="006F6B06">
            <w:pPr>
              <w:spacing w:before="120" w:after="60"/>
            </w:pPr>
            <w:r w:rsidRPr="0051526B">
              <w:rPr>
                <w:rFonts w:cstheme="minorHAnsi"/>
                <w:noProof/>
                <w:lang w:eastAsia="en-GB"/>
              </w:rPr>
              <w:drawing>
                <wp:inline distT="0" distB="0" distL="0" distR="0" wp14:anchorId="17E50234" wp14:editId="6DEEF17C">
                  <wp:extent cx="2706808" cy="1591294"/>
                  <wp:effectExtent l="0" t="0" r="0" b="9525"/>
                  <wp:docPr id="42"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_5_ghgs_region.png"/>
                          <pic:cNvPicPr/>
                        </pic:nvPicPr>
                        <pic:blipFill rotWithShape="1">
                          <a:blip r:embed="rId12" cstate="print">
                            <a:extLst>
                              <a:ext uri="{28A0092B-C50C-407E-A947-70E740481C1C}">
                                <a14:useLocalDpi xmlns:a14="http://schemas.microsoft.com/office/drawing/2010/main" val="0"/>
                              </a:ext>
                            </a:extLst>
                          </a:blip>
                          <a:srcRect b="63999"/>
                          <a:stretch/>
                        </pic:blipFill>
                        <pic:spPr bwMode="auto">
                          <a:xfrm>
                            <a:off x="0" y="0"/>
                            <a:ext cx="2731193" cy="1605630"/>
                          </a:xfrm>
                          <a:prstGeom prst="rect">
                            <a:avLst/>
                          </a:prstGeom>
                          <a:ln>
                            <a:noFill/>
                          </a:ln>
                          <a:extLst>
                            <a:ext uri="{53640926-AAD7-44D8-BBD7-CCE9431645EC}">
                              <a14:shadowObscured xmlns:a14="http://schemas.microsoft.com/office/drawing/2010/main"/>
                            </a:ext>
                          </a:extLst>
                        </pic:spPr>
                      </pic:pic>
                    </a:graphicData>
                  </a:graphic>
                </wp:inline>
              </w:drawing>
            </w:r>
          </w:p>
        </w:tc>
      </w:tr>
      <w:tr w:rsidR="00C63908" w14:paraId="3A5B8DB9" w14:textId="77777777" w:rsidTr="00C63908">
        <w:tc>
          <w:tcPr>
            <w:tcW w:w="4531" w:type="dxa"/>
          </w:tcPr>
          <w:p w14:paraId="6C5C5BB4" w14:textId="28378F3F" w:rsidR="00C63908" w:rsidRDefault="00C63908" w:rsidP="006F6B06">
            <w:pPr>
              <w:spacing w:before="120" w:after="60"/>
            </w:pPr>
            <w:r>
              <w:t>Figure 3</w:t>
            </w:r>
            <w:r w:rsidR="00FF5707">
              <w:t xml:space="preserve">: GHG in sectors </w:t>
            </w:r>
          </w:p>
          <w:p w14:paraId="7AB0E1E2" w14:textId="071C8664" w:rsidR="00C63908" w:rsidRDefault="00C63908" w:rsidP="006F6B06">
            <w:pPr>
              <w:spacing w:before="120" w:after="60"/>
            </w:pPr>
            <w:r w:rsidRPr="0051526B">
              <w:rPr>
                <w:rFonts w:cstheme="minorHAnsi"/>
                <w:noProof/>
                <w:lang w:eastAsia="en-GB"/>
              </w:rPr>
              <w:drawing>
                <wp:inline distT="0" distB="0" distL="0" distR="0" wp14:anchorId="09352AE6" wp14:editId="2C5C815C">
                  <wp:extent cx="2470067" cy="1130216"/>
                  <wp:effectExtent l="0" t="0" r="6985" b="0"/>
                  <wp:docPr id="4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8_sectors.png"/>
                          <pic:cNvPicPr/>
                        </pic:nvPicPr>
                        <pic:blipFill rotWithShape="1">
                          <a:blip r:embed="rId13" cstate="print">
                            <a:extLst>
                              <a:ext uri="{28A0092B-C50C-407E-A947-70E740481C1C}">
                                <a14:useLocalDpi xmlns:a14="http://schemas.microsoft.com/office/drawing/2010/main" val="0"/>
                              </a:ext>
                            </a:extLst>
                          </a:blip>
                          <a:srcRect b="69595"/>
                          <a:stretch/>
                        </pic:blipFill>
                        <pic:spPr bwMode="auto">
                          <a:xfrm>
                            <a:off x="0" y="0"/>
                            <a:ext cx="2489680" cy="1139190"/>
                          </a:xfrm>
                          <a:prstGeom prst="rect">
                            <a:avLst/>
                          </a:prstGeom>
                          <a:ln>
                            <a:noFill/>
                          </a:ln>
                          <a:extLst>
                            <a:ext uri="{53640926-AAD7-44D8-BBD7-CCE9431645EC}">
                              <a14:shadowObscured xmlns:a14="http://schemas.microsoft.com/office/drawing/2010/main"/>
                            </a:ext>
                          </a:extLst>
                        </pic:spPr>
                      </pic:pic>
                    </a:graphicData>
                  </a:graphic>
                </wp:inline>
              </w:drawing>
            </w:r>
          </w:p>
        </w:tc>
        <w:tc>
          <w:tcPr>
            <w:tcW w:w="4485" w:type="dxa"/>
          </w:tcPr>
          <w:p w14:paraId="6ED69D40" w14:textId="77777777" w:rsidR="00C63908" w:rsidRDefault="00C63908" w:rsidP="006F6B06">
            <w:pPr>
              <w:spacing w:before="120" w:after="60"/>
            </w:pPr>
          </w:p>
        </w:tc>
      </w:tr>
    </w:tbl>
    <w:p w14:paraId="10F36D45" w14:textId="65B3BC57" w:rsidR="00C63908" w:rsidRDefault="00C63908" w:rsidP="006F6B06">
      <w:pPr>
        <w:spacing w:before="120" w:after="60"/>
      </w:pPr>
    </w:p>
    <w:p w14:paraId="3B4D525D" w14:textId="77777777" w:rsidR="00C63908" w:rsidRDefault="00C63908" w:rsidP="006F6B06">
      <w:pPr>
        <w:spacing w:before="120" w:after="60"/>
      </w:pPr>
    </w:p>
    <w:p w14:paraId="1600E769" w14:textId="77777777" w:rsidR="00A170AB" w:rsidRDefault="00A170AB">
      <w:pPr>
        <w:rPr>
          <w:rFonts w:cstheme="minorHAnsi"/>
          <w:b/>
          <w:bCs/>
          <w:u w:val="single"/>
        </w:rPr>
      </w:pPr>
      <w:r>
        <w:rPr>
          <w:rFonts w:cstheme="minorHAnsi"/>
          <w:b/>
          <w:bCs/>
          <w:u w:val="single"/>
        </w:rPr>
        <w:br w:type="page"/>
      </w:r>
    </w:p>
    <w:p w14:paraId="2C5625DE" w14:textId="7D9AC81C" w:rsidR="00A170AB" w:rsidRPr="00406C69" w:rsidRDefault="00406C69" w:rsidP="00406C69">
      <w:pPr>
        <w:pStyle w:val="Heading2"/>
      </w:pPr>
      <w:bookmarkStart w:id="2" w:name="_Toc46387524"/>
      <w:r>
        <w:lastRenderedPageBreak/>
        <w:t>Figure</w:t>
      </w:r>
      <w:r w:rsidR="00586A16">
        <w:t xml:space="preserve"> B.2</w:t>
      </w:r>
      <w:r w:rsidRPr="00406C69">
        <w:t>: Food system GHG emissions from agricultural sector and other sectors (energy, industry, product use, waste, other)</w:t>
      </w:r>
      <w:bookmarkEnd w:id="2"/>
      <w:r w:rsidR="00A170AB" w:rsidRPr="00406C69">
        <w:t xml:space="preserve"> </w:t>
      </w:r>
    </w:p>
    <w:p w14:paraId="32040585" w14:textId="77777777" w:rsidR="00A170AB" w:rsidRDefault="00A170AB" w:rsidP="00A170AB">
      <w:pPr>
        <w:spacing w:before="120" w:after="60"/>
      </w:pPr>
      <w:r w:rsidRPr="00015276">
        <w:rPr>
          <w:u w:val="single"/>
        </w:rPr>
        <w:t>Section</w:t>
      </w:r>
      <w:r>
        <w:t>: B</w:t>
      </w:r>
    </w:p>
    <w:p w14:paraId="5F549A94" w14:textId="2B395613" w:rsidR="00A170AB" w:rsidRDefault="00A170AB" w:rsidP="00A170AB">
      <w:pPr>
        <w:spacing w:before="120" w:after="60"/>
      </w:pPr>
      <w:r w:rsidRPr="00015276">
        <w:rPr>
          <w:u w:val="single"/>
        </w:rPr>
        <w:t>Chapter</w:t>
      </w:r>
      <w:r>
        <w:t>: 12</w:t>
      </w:r>
      <w:r w:rsidR="0075301B">
        <w:t xml:space="preserve"> [In Chapter as Figure 12.5]</w:t>
      </w:r>
    </w:p>
    <w:p w14:paraId="4BBB02BF" w14:textId="77777777" w:rsidR="00A170AB" w:rsidRDefault="00A170AB" w:rsidP="00A170AB">
      <w:pPr>
        <w:spacing w:before="120" w:after="60"/>
      </w:pPr>
      <w:r w:rsidRPr="00015276">
        <w:rPr>
          <w:u w:val="single"/>
        </w:rPr>
        <w:t>Key Messages</w:t>
      </w:r>
      <w:r>
        <w:t xml:space="preserve">: Tied to B1 </w:t>
      </w:r>
      <w:r w:rsidRPr="000D1142">
        <w:rPr>
          <w:i/>
          <w:iCs/>
        </w:rPr>
        <w:t xml:space="preserve">Global GHG emissions have continued to rise since AR5 although the rate of growth has fallen since 20xx, especially in […] {2} </w:t>
      </w:r>
    </w:p>
    <w:p w14:paraId="38DB1B15" w14:textId="77777777" w:rsidR="008F657B" w:rsidRPr="008F657B" w:rsidRDefault="00A170AB" w:rsidP="008F657B">
      <w:pPr>
        <w:spacing w:before="120"/>
        <w:rPr>
          <w:rFonts w:cstheme="minorHAnsi"/>
        </w:rPr>
      </w:pPr>
      <w:r w:rsidRPr="006F6B06">
        <w:rPr>
          <w:u w:val="single"/>
        </w:rPr>
        <w:t>Description</w:t>
      </w:r>
      <w:r>
        <w:rPr>
          <w:u w:val="single"/>
        </w:rPr>
        <w:t xml:space="preserve"> (</w:t>
      </w:r>
      <w:r w:rsidR="00771064">
        <w:rPr>
          <w:u w:val="single"/>
        </w:rPr>
        <w:t xml:space="preserve">if </w:t>
      </w:r>
      <w:r>
        <w:rPr>
          <w:u w:val="single"/>
        </w:rPr>
        <w:t>provided by authors)</w:t>
      </w:r>
      <w:r>
        <w:t xml:space="preserve">: </w:t>
      </w:r>
      <w:r w:rsidR="008F657B" w:rsidRPr="008F657B">
        <w:rPr>
          <w:rFonts w:cstheme="minorHAnsi"/>
          <w:lang w:val="en-US"/>
        </w:rPr>
        <w:t>Food system GHG emissions from the agriculture sector and from other sectors (Energy, Industry, Product use, Waste, Other*) (</w:t>
      </w:r>
      <w:proofErr w:type="spellStart"/>
      <w:r w:rsidR="008F657B" w:rsidRPr="008F657B">
        <w:rPr>
          <w:rFonts w:cstheme="minorHAnsi"/>
          <w:lang w:val="en-US"/>
        </w:rPr>
        <w:t>Crippa</w:t>
      </w:r>
      <w:proofErr w:type="spellEnd"/>
      <w:r w:rsidR="008F657B" w:rsidRPr="008F657B">
        <w:rPr>
          <w:rFonts w:cstheme="minorHAnsi"/>
          <w:lang w:val="en-US"/>
        </w:rPr>
        <w:t xml:space="preserve"> et al., submitted).  </w:t>
      </w:r>
    </w:p>
    <w:p w14:paraId="48AACE2B" w14:textId="77777777" w:rsidR="008F657B" w:rsidRPr="008F657B" w:rsidRDefault="008F657B" w:rsidP="008F657B">
      <w:pPr>
        <w:spacing w:before="120" w:after="0"/>
        <w:rPr>
          <w:rFonts w:cstheme="minorHAnsi"/>
        </w:rPr>
      </w:pPr>
      <w:r w:rsidRPr="008F657B">
        <w:rPr>
          <w:rFonts w:cstheme="minorHAnsi"/>
          <w:lang w:val="en-US"/>
        </w:rPr>
        <w:t xml:space="preserve">This figure could be developed in style and detail </w:t>
      </w:r>
      <w:proofErr w:type="gramStart"/>
      <w:r w:rsidRPr="008F657B">
        <w:rPr>
          <w:rFonts w:cstheme="minorHAnsi"/>
          <w:lang w:val="en-US"/>
        </w:rPr>
        <w:t>similar to</w:t>
      </w:r>
      <w:proofErr w:type="gramEnd"/>
      <w:r w:rsidRPr="008F657B">
        <w:rPr>
          <w:rFonts w:cstheme="minorHAnsi"/>
          <w:lang w:val="en-US"/>
        </w:rPr>
        <w:t xml:space="preserve"> other SPM figures on emission trends, with food system emissions by food supply chain stage and/or region (left), emissions by gas, indicating showing the percentages to total emissions.</w:t>
      </w:r>
    </w:p>
    <w:p w14:paraId="5BB423C8" w14:textId="77777777" w:rsidR="008F657B" w:rsidRPr="008F657B" w:rsidRDefault="008F657B" w:rsidP="008F657B">
      <w:pPr>
        <w:spacing w:before="120" w:after="0"/>
        <w:rPr>
          <w:rFonts w:cstheme="minorHAnsi"/>
        </w:rPr>
      </w:pPr>
      <w:r w:rsidRPr="008F657B">
        <w:rPr>
          <w:rFonts w:cstheme="minorHAnsi"/>
          <w:lang w:val="en-US"/>
        </w:rPr>
        <w:t>*Food system - land use will be added in the SOD version  </w:t>
      </w:r>
    </w:p>
    <w:p w14:paraId="20A07D4F" w14:textId="7268C85A" w:rsidR="00A170AB" w:rsidRPr="000B3783" w:rsidRDefault="00F94FB4" w:rsidP="008F657B">
      <w:pPr>
        <w:spacing w:before="120" w:after="0"/>
        <w:rPr>
          <w:rFonts w:cstheme="minorHAnsi"/>
          <w:b/>
          <w:bCs/>
        </w:rPr>
      </w:pPr>
      <w:r>
        <w:rPr>
          <w:noProof/>
        </w:rPr>
        <w:drawing>
          <wp:inline distT="0" distB="0" distL="0" distR="0" wp14:anchorId="297BED24" wp14:editId="11B64A9B">
            <wp:extent cx="5724525" cy="2857500"/>
            <wp:effectExtent l="0" t="0" r="952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4525" cy="2857500"/>
                    </a:xfrm>
                    <a:prstGeom prst="rect">
                      <a:avLst/>
                    </a:prstGeom>
                    <a:noFill/>
                    <a:ln>
                      <a:noFill/>
                    </a:ln>
                  </pic:spPr>
                </pic:pic>
              </a:graphicData>
            </a:graphic>
          </wp:inline>
        </w:drawing>
      </w:r>
    </w:p>
    <w:p w14:paraId="589D4F25" w14:textId="77777777" w:rsidR="000169D0" w:rsidRDefault="000169D0">
      <w:pPr>
        <w:rPr>
          <w:rStyle w:val="Heading1Char"/>
          <w:b w:val="0"/>
          <w:bCs/>
        </w:rPr>
      </w:pPr>
      <w:r>
        <w:rPr>
          <w:rStyle w:val="Heading1Char"/>
          <w:b w:val="0"/>
          <w:bCs/>
        </w:rPr>
        <w:br w:type="page"/>
      </w:r>
    </w:p>
    <w:p w14:paraId="25F22B77" w14:textId="31558447" w:rsidR="000169D0" w:rsidRPr="00FD7840" w:rsidRDefault="000169D0" w:rsidP="000169D0">
      <w:pPr>
        <w:pStyle w:val="Heading2"/>
        <w:rPr>
          <w:u w:val="single"/>
        </w:rPr>
      </w:pPr>
      <w:bookmarkStart w:id="3" w:name="_Toc46387525"/>
      <w:r w:rsidRPr="00FD7840">
        <w:lastRenderedPageBreak/>
        <w:t>Figure</w:t>
      </w:r>
      <w:r w:rsidR="00284AFB">
        <w:t xml:space="preserve"> B.3</w:t>
      </w:r>
      <w:r w:rsidRPr="00FD7840">
        <w:t xml:space="preserve">: </w:t>
      </w:r>
      <w:r>
        <w:t>Change in urban emissions, urban population and per capita emissions across time</w:t>
      </w:r>
      <w:bookmarkEnd w:id="3"/>
      <w:r>
        <w:t xml:space="preserve">   </w:t>
      </w:r>
    </w:p>
    <w:p w14:paraId="567A32B8" w14:textId="77777777" w:rsidR="000169D0" w:rsidRPr="00067A2B" w:rsidRDefault="000169D0" w:rsidP="000169D0">
      <w:pPr>
        <w:spacing w:before="120" w:after="120" w:line="276" w:lineRule="auto"/>
        <w:rPr>
          <w:rFonts w:eastAsiaTheme="minorEastAsia"/>
        </w:rPr>
      </w:pPr>
      <w:r w:rsidRPr="00067A2B">
        <w:rPr>
          <w:rFonts w:eastAsiaTheme="minorEastAsia"/>
          <w:u w:val="single"/>
        </w:rPr>
        <w:t>Chapter</w:t>
      </w:r>
      <w:r w:rsidRPr="00067A2B">
        <w:rPr>
          <w:rFonts w:eastAsiaTheme="minorEastAsia"/>
        </w:rPr>
        <w:t xml:space="preserve">: </w:t>
      </w:r>
      <w:r>
        <w:rPr>
          <w:rFonts w:eastAsiaTheme="minorEastAsia"/>
        </w:rPr>
        <w:t>8</w:t>
      </w:r>
    </w:p>
    <w:p w14:paraId="28F8A96B" w14:textId="1422D078" w:rsidR="000169D0" w:rsidRPr="000169D0" w:rsidRDefault="000169D0" w:rsidP="000169D0">
      <w:pPr>
        <w:spacing w:before="120" w:after="120" w:line="276" w:lineRule="auto"/>
        <w:rPr>
          <w:rFonts w:eastAsiaTheme="minorEastAsia"/>
        </w:rPr>
      </w:pPr>
      <w:r w:rsidRPr="00067A2B">
        <w:rPr>
          <w:rFonts w:eastAsiaTheme="minorEastAsia"/>
          <w:u w:val="single"/>
        </w:rPr>
        <w:t>Key Messages</w:t>
      </w:r>
      <w:r w:rsidRPr="00067A2B">
        <w:rPr>
          <w:rFonts w:eastAsiaTheme="minorEastAsia"/>
        </w:rPr>
        <w:t xml:space="preserve">: </w:t>
      </w:r>
      <w:r>
        <w:rPr>
          <w:rFonts w:eastAsiaTheme="minorEastAsia"/>
        </w:rPr>
        <w:t xml:space="preserve">Maybe B1? </w:t>
      </w:r>
      <w:r w:rsidRPr="000D1142">
        <w:rPr>
          <w:i/>
          <w:iCs/>
        </w:rPr>
        <w:t>Global GHG emissions have continued to rise since AR5 although the rate of growth has fallen since 20xx, especially in […] {2}</w:t>
      </w:r>
      <w:r>
        <w:rPr>
          <w:i/>
          <w:iCs/>
        </w:rPr>
        <w:t xml:space="preserve"> </w:t>
      </w:r>
      <w:r>
        <w:t>Or B3</w:t>
      </w:r>
    </w:p>
    <w:p w14:paraId="668828EA" w14:textId="77777777" w:rsidR="000169D0" w:rsidRDefault="000169D0" w:rsidP="000169D0">
      <w:pPr>
        <w:rPr>
          <w:rFonts w:eastAsiaTheme="minorEastAsia"/>
          <w:iCs/>
        </w:rPr>
      </w:pPr>
      <w:r w:rsidRPr="00067A2B">
        <w:rPr>
          <w:rFonts w:eastAsiaTheme="minorEastAsia"/>
          <w:iCs/>
          <w:u w:val="single"/>
        </w:rPr>
        <w:t>Description</w:t>
      </w:r>
      <w:r>
        <w:rPr>
          <w:rFonts w:eastAsiaTheme="minorEastAsia"/>
          <w:iCs/>
          <w:u w:val="single"/>
        </w:rPr>
        <w:t xml:space="preserve"> (if provided by authors)</w:t>
      </w:r>
      <w:r w:rsidRPr="00067A2B">
        <w:rPr>
          <w:rFonts w:eastAsiaTheme="minorEastAsia"/>
          <w:i/>
        </w:rPr>
        <w:t>:</w:t>
      </w:r>
      <w:r>
        <w:rPr>
          <w:rFonts w:eastAsiaTheme="minorEastAsia"/>
          <w:i/>
        </w:rPr>
        <w:t xml:space="preserve"> </w:t>
      </w:r>
    </w:p>
    <w:p w14:paraId="109677F2" w14:textId="77777777" w:rsidR="000169D0" w:rsidRPr="00A13A07" w:rsidRDefault="000169D0" w:rsidP="000169D0">
      <w:pPr>
        <w:rPr>
          <w:rFonts w:eastAsiaTheme="minorEastAsia"/>
          <w:iCs/>
        </w:rPr>
      </w:pPr>
    </w:p>
    <w:p w14:paraId="778437B5" w14:textId="77777777" w:rsidR="000169D0" w:rsidRDefault="000169D0" w:rsidP="000169D0">
      <w:r w:rsidRPr="00A13A07">
        <w:rPr>
          <w:noProof/>
        </w:rPr>
        <w:drawing>
          <wp:inline distT="0" distB="0" distL="0" distR="0" wp14:anchorId="67F74FB3" wp14:editId="15B975D3">
            <wp:extent cx="5731510" cy="2599055"/>
            <wp:effectExtent l="0" t="0" r="2540" b="0"/>
            <wp:docPr id="18" name="Picture 4">
              <a:extLst xmlns:a="http://schemas.openxmlformats.org/drawingml/2006/main">
                <a:ext uri="{FF2B5EF4-FFF2-40B4-BE49-F238E27FC236}">
                  <a16:creationId xmlns:a16="http://schemas.microsoft.com/office/drawing/2014/main" id="{026DE513-4D85-437C-984A-05AE6FA941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4">
                      <a:extLst>
                        <a:ext uri="{FF2B5EF4-FFF2-40B4-BE49-F238E27FC236}">
                          <a16:creationId xmlns:a16="http://schemas.microsoft.com/office/drawing/2014/main" id="{026DE513-4D85-437C-984A-05AE6FA941C7}"/>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2599055"/>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w14:paraId="265A0ED2" w14:textId="77777777" w:rsidR="000169D0" w:rsidRPr="00A13A07" w:rsidRDefault="000169D0" w:rsidP="000169D0">
      <w:pPr>
        <w:rPr>
          <w:rFonts w:eastAsiaTheme="minorEastAsia"/>
          <w:iCs/>
        </w:rPr>
      </w:pPr>
      <w:r>
        <w:rPr>
          <w:rFonts w:eastAsiaTheme="minorEastAsia"/>
          <w:iCs/>
        </w:rPr>
        <w:t xml:space="preserve">Note: </w:t>
      </w:r>
      <w:r w:rsidRPr="00A13A07">
        <w:rPr>
          <w:iCs/>
          <w:lang w:val="en-US"/>
        </w:rPr>
        <w:t>Asia-Pacific Developed region data is not appearing due to overlap in middle area</w:t>
      </w:r>
    </w:p>
    <w:p w14:paraId="00283479" w14:textId="26DF1E62" w:rsidR="009C0155" w:rsidRDefault="009C0155" w:rsidP="006F6B06">
      <w:pPr>
        <w:spacing w:before="120" w:after="60"/>
        <w:rPr>
          <w:rStyle w:val="Heading1Char"/>
          <w:bCs/>
        </w:rPr>
      </w:pPr>
      <w:r>
        <w:rPr>
          <w:rStyle w:val="Heading1Char"/>
          <w:b w:val="0"/>
          <w:bCs/>
        </w:rPr>
        <w:br w:type="page"/>
      </w:r>
    </w:p>
    <w:p w14:paraId="702055FF" w14:textId="45E612CA" w:rsidR="009C0155" w:rsidRPr="00602FE6" w:rsidRDefault="009C0155" w:rsidP="00602FE6">
      <w:pPr>
        <w:pStyle w:val="Heading2"/>
      </w:pPr>
      <w:bookmarkStart w:id="4" w:name="_Toc46387526"/>
      <w:r w:rsidRPr="00602FE6">
        <w:rPr>
          <w:rStyle w:val="Heading1Char"/>
          <w:b/>
          <w:sz w:val="24"/>
          <w:szCs w:val="26"/>
          <w:u w:val="none"/>
        </w:rPr>
        <w:lastRenderedPageBreak/>
        <w:t>Figure</w:t>
      </w:r>
      <w:r w:rsidR="00586A16" w:rsidRPr="00602FE6">
        <w:rPr>
          <w:rStyle w:val="Heading1Char"/>
          <w:b/>
          <w:sz w:val="24"/>
          <w:szCs w:val="26"/>
          <w:u w:val="none"/>
        </w:rPr>
        <w:t xml:space="preserve"> B.</w:t>
      </w:r>
      <w:r w:rsidR="00284AFB" w:rsidRPr="00602FE6">
        <w:rPr>
          <w:rStyle w:val="Heading1Char"/>
          <w:b/>
          <w:sz w:val="24"/>
          <w:szCs w:val="26"/>
          <w:u w:val="none"/>
        </w:rPr>
        <w:t>4</w:t>
      </w:r>
      <w:r w:rsidRPr="00602FE6">
        <w:t>:</w:t>
      </w:r>
      <w:r w:rsidR="00BA1DA4" w:rsidRPr="00602FE6">
        <w:t xml:space="preserve"> Global GHG emissions towards [2030? 2050?] resulting from implementation of NDCs</w:t>
      </w:r>
      <w:bookmarkEnd w:id="4"/>
    </w:p>
    <w:p w14:paraId="239009AE" w14:textId="77777777" w:rsidR="009C0155" w:rsidRDefault="009C0155" w:rsidP="006F6B06">
      <w:pPr>
        <w:spacing w:before="120" w:after="60" w:line="240" w:lineRule="auto"/>
      </w:pPr>
      <w:r w:rsidRPr="00015276">
        <w:rPr>
          <w:u w:val="single"/>
        </w:rPr>
        <w:t>Section</w:t>
      </w:r>
      <w:r>
        <w:t>: B</w:t>
      </w:r>
    </w:p>
    <w:p w14:paraId="67D01D5E" w14:textId="0C1793E8" w:rsidR="009C0155" w:rsidRDefault="009C0155" w:rsidP="006F6B06">
      <w:pPr>
        <w:spacing w:before="120" w:after="60" w:line="240" w:lineRule="auto"/>
      </w:pPr>
      <w:r w:rsidRPr="00015276">
        <w:rPr>
          <w:u w:val="single"/>
        </w:rPr>
        <w:t>Chapter</w:t>
      </w:r>
      <w:r>
        <w:t xml:space="preserve">: </w:t>
      </w:r>
      <w:r w:rsidR="00BA1DA4">
        <w:t>4</w:t>
      </w:r>
      <w:r w:rsidR="00163FFF">
        <w:t xml:space="preserve"> [From X-Chapter Box 1]</w:t>
      </w:r>
    </w:p>
    <w:p w14:paraId="36039217" w14:textId="2A62E909" w:rsidR="009C0155" w:rsidRDefault="009C0155" w:rsidP="006F6B06">
      <w:pPr>
        <w:tabs>
          <w:tab w:val="left" w:pos="2506"/>
        </w:tabs>
        <w:spacing w:before="120" w:after="60" w:line="240" w:lineRule="auto"/>
      </w:pPr>
      <w:r w:rsidRPr="00015276">
        <w:rPr>
          <w:u w:val="single"/>
        </w:rPr>
        <w:t>Key Messages</w:t>
      </w:r>
      <w:r>
        <w:t xml:space="preserve">: </w:t>
      </w:r>
      <w:r w:rsidR="009A213F">
        <w:t xml:space="preserve">Tied to B2 </w:t>
      </w:r>
      <w:r w:rsidR="000D1142" w:rsidRPr="000D1142">
        <w:rPr>
          <w:rFonts w:cstheme="minorHAnsi"/>
          <w:i/>
          <w:iCs/>
        </w:rPr>
        <w:t>Current national commitments have brought projected aggregate global emissions below the levels associated with the implementation of current policies. Current commitments for 2030 are not in aggregate consistent with long-term pathways that will limit global warming to less than 2°C during the 21</w:t>
      </w:r>
      <w:r w:rsidR="000D1142" w:rsidRPr="000D1142">
        <w:rPr>
          <w:rFonts w:cstheme="minorHAnsi"/>
          <w:i/>
          <w:iCs/>
          <w:vertAlign w:val="superscript"/>
        </w:rPr>
        <w:t>st</w:t>
      </w:r>
      <w:r w:rsidR="000D1142" w:rsidRPr="000D1142">
        <w:rPr>
          <w:rFonts w:cstheme="minorHAnsi"/>
          <w:i/>
          <w:iCs/>
        </w:rPr>
        <w:t xml:space="preserve"> century </w:t>
      </w:r>
      <w:r w:rsidR="000D1142" w:rsidRPr="000D1142">
        <w:rPr>
          <w:rFonts w:eastAsia="Calibri" w:cstheme="minorHAnsi"/>
          <w:i/>
          <w:iCs/>
        </w:rPr>
        <w:t>(xxx confidence)</w:t>
      </w:r>
      <w:r w:rsidR="000D1142" w:rsidRPr="000D1142">
        <w:rPr>
          <w:rFonts w:cstheme="minorHAnsi"/>
          <w:i/>
          <w:iCs/>
        </w:rPr>
        <w:t>. {4}</w:t>
      </w:r>
      <w:r w:rsidR="009A213F">
        <w:tab/>
      </w:r>
    </w:p>
    <w:p w14:paraId="70CED39B" w14:textId="6E6E7E9F" w:rsidR="009C0155" w:rsidRPr="0029493E" w:rsidRDefault="000D1142" w:rsidP="006F6B06">
      <w:pPr>
        <w:pStyle w:val="CommentText"/>
        <w:spacing w:before="120" w:after="60"/>
        <w:rPr>
          <w:rFonts w:cstheme="minorHAnsi"/>
          <w:bCs/>
          <w:i/>
          <w:sz w:val="22"/>
          <w:szCs w:val="22"/>
        </w:rPr>
      </w:pPr>
      <w:r w:rsidRPr="00015276">
        <w:rPr>
          <w:rFonts w:cstheme="minorHAnsi"/>
          <w:bCs/>
          <w:iCs/>
          <w:sz w:val="22"/>
          <w:szCs w:val="22"/>
          <w:u w:val="single"/>
        </w:rPr>
        <w:t>Description</w:t>
      </w:r>
      <w:r w:rsidR="006F6B06">
        <w:rPr>
          <w:rFonts w:cstheme="minorHAnsi"/>
          <w:bCs/>
          <w:iCs/>
          <w:sz w:val="22"/>
          <w:szCs w:val="22"/>
          <w:u w:val="single"/>
        </w:rPr>
        <w:t xml:space="preserve"> (provided by authors)</w:t>
      </w:r>
      <w:r>
        <w:rPr>
          <w:rFonts w:cstheme="minorHAnsi"/>
          <w:bCs/>
          <w:i/>
          <w:sz w:val="22"/>
          <w:szCs w:val="22"/>
        </w:rPr>
        <w:t xml:space="preserve">: </w:t>
      </w:r>
      <w:r w:rsidR="009C0155" w:rsidRPr="00072751">
        <w:rPr>
          <w:rFonts w:cstheme="minorHAnsi"/>
          <w:bCs/>
          <w:iCs/>
          <w:sz w:val="22"/>
          <w:szCs w:val="22"/>
        </w:rPr>
        <w:t>Figure from the Cross-Chapter Box 1 between Ch3 and Ch4 comparison of projects of global GHG emissions that would emerge from the implementation of current policies and NDCs, illustrating emission gap</w:t>
      </w:r>
      <w:r w:rsidR="00163FFF">
        <w:rPr>
          <w:rFonts w:cstheme="minorHAnsi"/>
          <w:bCs/>
          <w:iCs/>
          <w:sz w:val="22"/>
          <w:szCs w:val="22"/>
        </w:rPr>
        <w:t xml:space="preserve">. </w:t>
      </w:r>
    </w:p>
    <w:p w14:paraId="1BE9A673" w14:textId="4BBA3D45" w:rsidR="00C63908" w:rsidRDefault="00C63908" w:rsidP="006F6B06">
      <w:pPr>
        <w:keepNext/>
        <w:spacing w:before="120" w:after="60" w:line="240" w:lineRule="auto"/>
        <w:rPr>
          <w:rFonts w:cstheme="minorHAnsi"/>
        </w:rPr>
      </w:pPr>
    </w:p>
    <w:p w14:paraId="6420D3DE" w14:textId="5BEBC0E9" w:rsidR="00170EAD" w:rsidRDefault="00926703" w:rsidP="00926703">
      <w:pPr>
        <w:jc w:val="center"/>
        <w:rPr>
          <w:rStyle w:val="Heading1Char"/>
          <w:bCs/>
        </w:rPr>
      </w:pPr>
      <w:r>
        <w:rPr>
          <w:noProof/>
        </w:rPr>
        <w:drawing>
          <wp:inline distT="0" distB="0" distL="0" distR="0" wp14:anchorId="7E549C4F" wp14:editId="1D1B50DF">
            <wp:extent cx="4815840" cy="3213897"/>
            <wp:effectExtent l="0" t="0" r="381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9971" t="17491" r="26080" b="6638"/>
                    <a:stretch/>
                  </pic:blipFill>
                  <pic:spPr bwMode="auto">
                    <a:xfrm>
                      <a:off x="0" y="0"/>
                      <a:ext cx="4821915" cy="3217951"/>
                    </a:xfrm>
                    <a:prstGeom prst="rect">
                      <a:avLst/>
                    </a:prstGeom>
                    <a:ln>
                      <a:noFill/>
                    </a:ln>
                    <a:extLst>
                      <a:ext uri="{53640926-AAD7-44D8-BBD7-CCE9431645EC}">
                        <a14:shadowObscured xmlns:a14="http://schemas.microsoft.com/office/drawing/2010/main"/>
                      </a:ext>
                    </a:extLst>
                  </pic:spPr>
                </pic:pic>
              </a:graphicData>
            </a:graphic>
          </wp:inline>
        </w:drawing>
      </w:r>
      <w:r w:rsidR="00170EAD">
        <w:rPr>
          <w:rStyle w:val="Heading1Char"/>
          <w:b w:val="0"/>
          <w:bCs/>
        </w:rPr>
        <w:br w:type="page"/>
      </w:r>
    </w:p>
    <w:p w14:paraId="5B7D6543" w14:textId="08E65CCD" w:rsidR="00046948" w:rsidRPr="00602FE6" w:rsidRDefault="00046948" w:rsidP="00602FE6">
      <w:pPr>
        <w:pStyle w:val="Heading2"/>
      </w:pPr>
      <w:bookmarkStart w:id="5" w:name="_Toc46387527"/>
      <w:r w:rsidRPr="00602FE6">
        <w:rPr>
          <w:rStyle w:val="Heading1Char"/>
          <w:b/>
          <w:sz w:val="24"/>
          <w:szCs w:val="26"/>
          <w:u w:val="none"/>
        </w:rPr>
        <w:lastRenderedPageBreak/>
        <w:t>Figure</w:t>
      </w:r>
      <w:r w:rsidR="00586A16" w:rsidRPr="00602FE6">
        <w:rPr>
          <w:rStyle w:val="Heading1Char"/>
          <w:b/>
          <w:sz w:val="24"/>
          <w:szCs w:val="26"/>
          <w:u w:val="none"/>
        </w:rPr>
        <w:t xml:space="preserve"> B.</w:t>
      </w:r>
      <w:r w:rsidR="00284AFB" w:rsidRPr="00602FE6">
        <w:rPr>
          <w:rStyle w:val="Heading1Char"/>
          <w:b/>
          <w:sz w:val="24"/>
          <w:szCs w:val="26"/>
          <w:u w:val="none"/>
        </w:rPr>
        <w:t>5</w:t>
      </w:r>
      <w:r w:rsidRPr="00602FE6">
        <w:t xml:space="preserve">: </w:t>
      </w:r>
      <w:r w:rsidR="0059565A" w:rsidRPr="00602FE6">
        <w:t>Prevalence of legislation and strategy</w:t>
      </w:r>
      <w:r w:rsidR="00D07F9B" w:rsidRPr="00602FE6">
        <w:t xml:space="preserve"> </w:t>
      </w:r>
      <w:r w:rsidR="006F4A40" w:rsidRPr="00602FE6">
        <w:t>by region</w:t>
      </w:r>
      <w:bookmarkEnd w:id="5"/>
    </w:p>
    <w:p w14:paraId="74A29F37" w14:textId="77777777" w:rsidR="00046948" w:rsidRDefault="00046948" w:rsidP="006F6B06">
      <w:pPr>
        <w:spacing w:before="120" w:after="60" w:line="240" w:lineRule="auto"/>
      </w:pPr>
      <w:r w:rsidRPr="00015276">
        <w:rPr>
          <w:u w:val="single"/>
        </w:rPr>
        <w:t>Section</w:t>
      </w:r>
      <w:r>
        <w:t>: B</w:t>
      </w:r>
    </w:p>
    <w:p w14:paraId="1DC3060E" w14:textId="5386420C" w:rsidR="00046948" w:rsidRDefault="00046948" w:rsidP="006F6B06">
      <w:pPr>
        <w:spacing w:before="120" w:after="60" w:line="240" w:lineRule="auto"/>
      </w:pPr>
      <w:r w:rsidRPr="00015276">
        <w:rPr>
          <w:u w:val="single"/>
        </w:rPr>
        <w:t>Chapter</w:t>
      </w:r>
      <w:r>
        <w:t xml:space="preserve">: </w:t>
      </w:r>
      <w:r w:rsidR="00072751">
        <w:t>13</w:t>
      </w:r>
    </w:p>
    <w:p w14:paraId="5DCC1157" w14:textId="0F03BCBF" w:rsidR="00046948" w:rsidRPr="006F6B06" w:rsidRDefault="00046948" w:rsidP="006F6B06">
      <w:pPr>
        <w:tabs>
          <w:tab w:val="left" w:pos="2506"/>
        </w:tabs>
        <w:spacing w:before="120" w:after="60" w:line="240" w:lineRule="auto"/>
      </w:pPr>
      <w:r w:rsidRPr="00015276">
        <w:rPr>
          <w:u w:val="single"/>
        </w:rPr>
        <w:t>Key Messages</w:t>
      </w:r>
      <w:r>
        <w:t xml:space="preserve">: Tied to B4 </w:t>
      </w:r>
      <w:r w:rsidR="00072751" w:rsidRPr="00072751">
        <w:rPr>
          <w:rFonts w:eastAsia="Calibri" w:cstheme="minorHAnsi"/>
          <w:i/>
          <w:iCs/>
        </w:rPr>
        <w:t xml:space="preserve">Since AR5, many countries have developed cross-cutting climate policy frameworks and institutional arrangements. Gaps remain between the ambition of climate commitments and their effective implementation which can be attributed to the lack of sufficient </w:t>
      </w:r>
      <w:r w:rsidR="00072751" w:rsidRPr="006F6B06">
        <w:rPr>
          <w:rFonts w:eastAsia="Calibri" w:cstheme="minorHAnsi"/>
          <w:i/>
          <w:iCs/>
        </w:rPr>
        <w:t>policies and suitable institutions (xxx confidence).</w:t>
      </w:r>
      <w:r w:rsidR="00072751" w:rsidRPr="006F6B06">
        <w:rPr>
          <w:rFonts w:cstheme="minorHAnsi"/>
          <w:i/>
          <w:iCs/>
        </w:rPr>
        <w:t xml:space="preserve"> </w:t>
      </w:r>
      <w:r w:rsidR="00072751" w:rsidRPr="006F6B06">
        <w:rPr>
          <w:rFonts w:eastAsia="Calibri" w:cstheme="minorHAnsi"/>
          <w:i/>
          <w:iCs/>
        </w:rPr>
        <w:t>{13}</w:t>
      </w:r>
    </w:p>
    <w:p w14:paraId="5B5ACD05" w14:textId="02B7F43E" w:rsidR="00FA1771" w:rsidRPr="00B77C20" w:rsidRDefault="00046948" w:rsidP="00A841E4">
      <w:pPr>
        <w:pStyle w:val="CommentText"/>
        <w:spacing w:before="120" w:after="60"/>
        <w:rPr>
          <w:b/>
          <w:bCs/>
          <w:iCs/>
        </w:rPr>
      </w:pPr>
      <w:r w:rsidRPr="006F6B06">
        <w:rPr>
          <w:rFonts w:cstheme="minorHAnsi"/>
          <w:bCs/>
          <w:iCs/>
          <w:sz w:val="22"/>
          <w:szCs w:val="22"/>
          <w:u w:val="single"/>
        </w:rPr>
        <w:t>Description</w:t>
      </w:r>
      <w:r w:rsidR="006F6B06">
        <w:rPr>
          <w:rFonts w:cstheme="minorHAnsi"/>
          <w:bCs/>
          <w:iCs/>
          <w:sz w:val="22"/>
          <w:szCs w:val="22"/>
          <w:u w:val="single"/>
        </w:rPr>
        <w:t xml:space="preserve"> (</w:t>
      </w:r>
      <w:r w:rsidR="00163FFF">
        <w:rPr>
          <w:rFonts w:cstheme="minorHAnsi"/>
          <w:bCs/>
          <w:iCs/>
          <w:sz w:val="22"/>
          <w:szCs w:val="22"/>
          <w:u w:val="single"/>
        </w:rPr>
        <w:t xml:space="preserve">if </w:t>
      </w:r>
      <w:r w:rsidR="006F6B06">
        <w:rPr>
          <w:rFonts w:cstheme="minorHAnsi"/>
          <w:bCs/>
          <w:iCs/>
          <w:sz w:val="22"/>
          <w:szCs w:val="22"/>
          <w:u w:val="single"/>
        </w:rPr>
        <w:t>provided by authors)</w:t>
      </w:r>
      <w:r w:rsidRPr="006F6B06">
        <w:rPr>
          <w:rFonts w:cstheme="minorHAnsi"/>
          <w:bCs/>
          <w:i/>
          <w:sz w:val="22"/>
          <w:szCs w:val="22"/>
        </w:rPr>
        <w:t xml:space="preserve">: </w:t>
      </w:r>
      <w:r w:rsidR="00FA1771" w:rsidRPr="004E5E27">
        <w:rPr>
          <w:b/>
          <w:bCs/>
          <w:i/>
        </w:rPr>
        <w:t xml:space="preserve"> </w:t>
      </w:r>
      <w:r w:rsidR="00B77C20" w:rsidRPr="006557A8">
        <w:rPr>
          <w:bCs/>
          <w:sz w:val="22"/>
          <w:szCs w:val="22"/>
        </w:rPr>
        <w:t>The figure shows</w:t>
      </w:r>
      <w:r w:rsidR="00B77C20">
        <w:rPr>
          <w:bCs/>
          <w:sz w:val="22"/>
          <w:szCs w:val="22"/>
        </w:rPr>
        <w:t xml:space="preserve"> a substantial increase over time in the share of greenhouse gases covered by national climate legislation and/or strategy between 2007 and 2017 (panel a), and an increase in the share of GHGs covered by national targets. It also illustrates the regions that account for the increases, as well as the relative impact over two periods: 2007-12 and 20012-17.</w:t>
      </w:r>
    </w:p>
    <w:p w14:paraId="27F3AEAA" w14:textId="4A80863A" w:rsidR="006F4A40" w:rsidRPr="006F4A40" w:rsidRDefault="00170EAD" w:rsidP="006F4A40">
      <w:pPr>
        <w:spacing w:before="120" w:after="120" w:line="276" w:lineRule="auto"/>
        <w:rPr>
          <w:bCs/>
        </w:rPr>
      </w:pPr>
      <w:r>
        <w:rPr>
          <w:b/>
          <w:bCs/>
          <w:iCs/>
        </w:rPr>
        <w:t xml:space="preserve">Option 1: </w:t>
      </w:r>
      <w:r w:rsidR="006F4A40" w:rsidRPr="006F4A40">
        <w:rPr>
          <w:bCs/>
          <w:lang w:val="en-US"/>
        </w:rPr>
        <w:t>Top: Shares of global GHG emissions under national climate change legislations and strategies; Bottom: Shares of global GHG emissions under executive or legislative national GHG emissions reduction targets – in 2007, 2012 and 2017. Note: AFR = Africa; ASIA = Asia; EUR = Europe (incl. Russia); NAM = North America; CSA = Central and South America; OCA = Oceania.</w:t>
      </w:r>
    </w:p>
    <w:p w14:paraId="211935B4" w14:textId="48ADC18F" w:rsidR="00170EAD" w:rsidRPr="00170EAD" w:rsidRDefault="00170EAD" w:rsidP="00A841E4">
      <w:pPr>
        <w:pStyle w:val="CommentText"/>
        <w:spacing w:before="120" w:after="60"/>
        <w:rPr>
          <w:rFonts w:cstheme="minorHAnsi"/>
          <w:bCs/>
          <w:iCs/>
          <w:sz w:val="22"/>
          <w:szCs w:val="22"/>
          <w:u w:val="single"/>
        </w:rPr>
      </w:pPr>
    </w:p>
    <w:p w14:paraId="6ACC3316" w14:textId="347CD477" w:rsidR="00A66624" w:rsidRDefault="00170EAD" w:rsidP="006F4A40">
      <w:pPr>
        <w:spacing w:before="120" w:after="120" w:line="276" w:lineRule="auto"/>
        <w:jc w:val="center"/>
        <w:rPr>
          <w:bCs/>
          <w:i/>
        </w:rPr>
      </w:pPr>
      <w:r w:rsidRPr="00170EAD">
        <w:rPr>
          <w:bCs/>
          <w:i/>
          <w:noProof/>
        </w:rPr>
        <w:drawing>
          <wp:inline distT="0" distB="0" distL="0" distR="0" wp14:anchorId="6E3EA184" wp14:editId="77D44EFA">
            <wp:extent cx="3157870" cy="2209389"/>
            <wp:effectExtent l="0" t="0" r="4445" b="635"/>
            <wp:docPr id="1026" name="Picture 2" descr="Strategies and GHG targets without tit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Strategies and GHG targets without titles"/>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66667" cy="2215544"/>
                    </a:xfrm>
                    <a:prstGeom prst="rect">
                      <a:avLst/>
                    </a:prstGeom>
                    <a:noFill/>
                    <a:ln>
                      <a:noFill/>
                    </a:ln>
                  </pic:spPr>
                </pic:pic>
              </a:graphicData>
            </a:graphic>
          </wp:inline>
        </w:drawing>
      </w:r>
    </w:p>
    <w:p w14:paraId="648B259F" w14:textId="4160F52A" w:rsidR="00170EAD" w:rsidRPr="00170EAD" w:rsidRDefault="00170EAD" w:rsidP="00FA1771">
      <w:pPr>
        <w:spacing w:before="120" w:after="120" w:line="276" w:lineRule="auto"/>
        <w:rPr>
          <w:bCs/>
          <w:iCs/>
        </w:rPr>
      </w:pPr>
      <w:r w:rsidRPr="00D36656">
        <w:rPr>
          <w:b/>
          <w:iCs/>
        </w:rPr>
        <w:t>Option 2</w:t>
      </w:r>
      <w:r w:rsidRPr="00170EAD">
        <w:rPr>
          <w:bCs/>
          <w:iCs/>
        </w:rPr>
        <w:t xml:space="preserve">: </w:t>
      </w:r>
      <w:r w:rsidR="006F4A40" w:rsidRPr="006F4A40">
        <w:rPr>
          <w:bCs/>
          <w:lang w:val="en-US"/>
        </w:rPr>
        <w:t>Share of countries worldwide that had national climate change strategies or legislation and those that had national GHG emissions targets in force from 2006 to 2017, and the share of global GHG emissions covered by these strategies/legislation and targets.</w:t>
      </w:r>
    </w:p>
    <w:p w14:paraId="068FB153" w14:textId="3FFC989F" w:rsidR="00170EAD" w:rsidRDefault="006F4A40" w:rsidP="006F4A40">
      <w:pPr>
        <w:spacing w:before="120" w:after="120" w:line="276" w:lineRule="auto"/>
        <w:jc w:val="center"/>
        <w:rPr>
          <w:bCs/>
          <w:i/>
        </w:rPr>
      </w:pPr>
      <w:r w:rsidRPr="006F4A40">
        <w:rPr>
          <w:bCs/>
          <w:i/>
          <w:noProof/>
        </w:rPr>
        <w:drawing>
          <wp:inline distT="0" distB="0" distL="0" distR="0" wp14:anchorId="5877D81D" wp14:editId="52A1A132">
            <wp:extent cx="3413051" cy="1983699"/>
            <wp:effectExtent l="0" t="0" r="0" b="0"/>
            <wp:docPr id="2050" name="Picture 2" descr="graphical abstract without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graphical abstract without titl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420831" cy="1988221"/>
                    </a:xfrm>
                    <a:prstGeom prst="rect">
                      <a:avLst/>
                    </a:prstGeom>
                    <a:noFill/>
                    <a:ln>
                      <a:noFill/>
                    </a:ln>
                  </pic:spPr>
                </pic:pic>
              </a:graphicData>
            </a:graphic>
          </wp:inline>
        </w:drawing>
      </w:r>
    </w:p>
    <w:p w14:paraId="77BE7BC3" w14:textId="77777777" w:rsidR="00170EAD" w:rsidRDefault="00170EAD">
      <w:pPr>
        <w:rPr>
          <w:rFonts w:eastAsiaTheme="majorEastAsia" w:cstheme="majorBidi"/>
          <w:b/>
          <w:sz w:val="24"/>
          <w:szCs w:val="26"/>
        </w:rPr>
      </w:pPr>
      <w:r>
        <w:br w:type="page"/>
      </w:r>
    </w:p>
    <w:p w14:paraId="5713B6F8" w14:textId="1D44A6BB" w:rsidR="00A66624" w:rsidRDefault="00FA1771" w:rsidP="0059565A">
      <w:pPr>
        <w:pStyle w:val="Heading2"/>
      </w:pPr>
      <w:bookmarkStart w:id="6" w:name="_Toc46387528"/>
      <w:r>
        <w:lastRenderedPageBreak/>
        <w:t>Figure</w:t>
      </w:r>
      <w:r w:rsidR="00963C44">
        <w:t xml:space="preserve"> </w:t>
      </w:r>
      <w:r w:rsidR="00586A16">
        <w:t>B.</w:t>
      </w:r>
      <w:r w:rsidR="00284AFB">
        <w:t>6</w:t>
      </w:r>
      <w:r w:rsidR="00A66624">
        <w:t>: Sector and economy-wide policies and share of GHG covered</w:t>
      </w:r>
      <w:bookmarkEnd w:id="6"/>
    </w:p>
    <w:p w14:paraId="257BCE15" w14:textId="77777777" w:rsidR="00A66624" w:rsidRDefault="00A66624" w:rsidP="00A66624">
      <w:pPr>
        <w:spacing w:before="120" w:after="60" w:line="240" w:lineRule="auto"/>
      </w:pPr>
      <w:r w:rsidRPr="00015276">
        <w:rPr>
          <w:u w:val="single"/>
        </w:rPr>
        <w:t>Section</w:t>
      </w:r>
      <w:r>
        <w:t>: B</w:t>
      </w:r>
    </w:p>
    <w:p w14:paraId="199DB208" w14:textId="77777777" w:rsidR="00A66624" w:rsidRDefault="00A66624" w:rsidP="00A66624">
      <w:pPr>
        <w:spacing w:before="120" w:after="60" w:line="240" w:lineRule="auto"/>
      </w:pPr>
      <w:r w:rsidRPr="00015276">
        <w:rPr>
          <w:u w:val="single"/>
        </w:rPr>
        <w:t>Chapter</w:t>
      </w:r>
      <w:r>
        <w:t>: 13</w:t>
      </w:r>
    </w:p>
    <w:p w14:paraId="05188655" w14:textId="77777777" w:rsidR="00963C44" w:rsidRDefault="00A66624" w:rsidP="00963C44">
      <w:pPr>
        <w:tabs>
          <w:tab w:val="left" w:pos="2506"/>
        </w:tabs>
        <w:spacing w:before="120" w:after="60" w:line="240" w:lineRule="auto"/>
        <w:rPr>
          <w:rFonts w:eastAsia="Calibri" w:cstheme="minorHAnsi"/>
          <w:i/>
          <w:iCs/>
        </w:rPr>
      </w:pPr>
      <w:r w:rsidRPr="00015276">
        <w:rPr>
          <w:u w:val="single"/>
        </w:rPr>
        <w:t>Key Messages</w:t>
      </w:r>
      <w:r>
        <w:t xml:space="preserve">: Tied to B4 </w:t>
      </w:r>
      <w:r w:rsidRPr="00072751">
        <w:rPr>
          <w:rFonts w:eastAsia="Calibri" w:cstheme="minorHAnsi"/>
          <w:i/>
          <w:iCs/>
        </w:rPr>
        <w:t xml:space="preserve">Since AR5, many countries have developed cross-cutting climate policy frameworks and institutional arrangements. Gaps remain between the ambition of climate commitments and their effective implementation which can be attributed to the lack of sufficient </w:t>
      </w:r>
      <w:r w:rsidRPr="006F6B06">
        <w:rPr>
          <w:rFonts w:eastAsia="Calibri" w:cstheme="minorHAnsi"/>
          <w:i/>
          <w:iCs/>
        </w:rPr>
        <w:t>policies and suitable institutions (xxx confidence).</w:t>
      </w:r>
      <w:r w:rsidRPr="006F6B06">
        <w:rPr>
          <w:rFonts w:cstheme="minorHAnsi"/>
          <w:i/>
          <w:iCs/>
        </w:rPr>
        <w:t xml:space="preserve"> </w:t>
      </w:r>
      <w:r w:rsidRPr="006F6B06">
        <w:rPr>
          <w:rFonts w:eastAsia="Calibri" w:cstheme="minorHAnsi"/>
          <w:i/>
          <w:iCs/>
        </w:rPr>
        <w:t>{13}</w:t>
      </w:r>
    </w:p>
    <w:p w14:paraId="12D7475F" w14:textId="41F11F8C" w:rsidR="00071F65" w:rsidRDefault="00A66624" w:rsidP="00963C44">
      <w:pPr>
        <w:tabs>
          <w:tab w:val="left" w:pos="2506"/>
        </w:tabs>
        <w:spacing w:before="120" w:after="60" w:line="240" w:lineRule="auto"/>
      </w:pPr>
      <w:r w:rsidRPr="00963C44">
        <w:rPr>
          <w:u w:val="single"/>
        </w:rPr>
        <w:t>Description (</w:t>
      </w:r>
      <w:r w:rsidR="00163FFF">
        <w:rPr>
          <w:u w:val="single"/>
        </w:rPr>
        <w:t xml:space="preserve">if </w:t>
      </w:r>
      <w:r w:rsidRPr="00963C44">
        <w:rPr>
          <w:u w:val="single"/>
        </w:rPr>
        <w:t>provided by authors</w:t>
      </w:r>
      <w:r w:rsidR="00963C44" w:rsidRPr="00963C44">
        <w:rPr>
          <w:u w:val="single"/>
        </w:rPr>
        <w:t>):</w:t>
      </w:r>
      <w:r w:rsidR="00963C44">
        <w:t xml:space="preserve"> </w:t>
      </w:r>
      <w:r w:rsidR="00071F65">
        <w:rPr>
          <w:bCs/>
        </w:rPr>
        <w:t>The figure shows the growing prevalence over time of policies that result in mitigation (broadly organized by policy categories used in Ch 13, and shared with sector chapters) across a range of economic sectors (substantially corresponding to the sector chapters). The message is that there is a wide diversity of policy approaches being applied, and that prevalence is high across multiple sectors.</w:t>
      </w:r>
    </w:p>
    <w:p w14:paraId="4840F248" w14:textId="77777777" w:rsidR="00963C44" w:rsidRPr="00963C44" w:rsidRDefault="00963C44" w:rsidP="00963C44">
      <w:pPr>
        <w:pStyle w:val="Heading1"/>
        <w:rPr>
          <w:rStyle w:val="Heading1Char"/>
          <w:rFonts w:eastAsiaTheme="minorHAnsi" w:cstheme="minorBidi"/>
          <w:b/>
          <w:iCs/>
          <w:sz w:val="20"/>
          <w:szCs w:val="20"/>
          <w:lang w:val="en-AU"/>
        </w:rPr>
      </w:pPr>
    </w:p>
    <w:p w14:paraId="27DFA814" w14:textId="2558F58E" w:rsidR="00664CC2" w:rsidRDefault="00664CC2" w:rsidP="00664CC2">
      <w:pPr>
        <w:jc w:val="center"/>
        <w:rPr>
          <w:rStyle w:val="Heading1Char"/>
          <w:b w:val="0"/>
          <w:bCs/>
        </w:rPr>
      </w:pPr>
      <w:r w:rsidRPr="00664CC2">
        <w:rPr>
          <w:rFonts w:eastAsiaTheme="majorEastAsia" w:cstheme="majorBidi"/>
          <w:bCs/>
          <w:noProof/>
          <w:sz w:val="24"/>
          <w:szCs w:val="32"/>
        </w:rPr>
        <w:drawing>
          <wp:inline distT="0" distB="0" distL="0" distR="0" wp14:anchorId="60D0FE9C" wp14:editId="2BB9224F">
            <wp:extent cx="5731510" cy="2545080"/>
            <wp:effectExtent l="0" t="0" r="2540" b="7620"/>
            <wp:docPr id="4" name="Content Placeholder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Content Placeholder 3"/>
                    <pic:cNvPicPr>
                      <a:picLocks noGrp="1"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2545080"/>
                    </a:xfrm>
                    <a:prstGeom prst="rect">
                      <a:avLst/>
                    </a:prstGeom>
                  </pic:spPr>
                </pic:pic>
              </a:graphicData>
            </a:graphic>
          </wp:inline>
        </w:drawing>
      </w:r>
    </w:p>
    <w:p w14:paraId="27A2ACA9" w14:textId="77777777" w:rsidR="00C06411" w:rsidRDefault="00C06411">
      <w:pPr>
        <w:rPr>
          <w:rStyle w:val="Heading1Char"/>
          <w:b w:val="0"/>
          <w:bCs/>
        </w:rPr>
      </w:pPr>
    </w:p>
    <w:p w14:paraId="2C8B492A" w14:textId="77777777" w:rsidR="00C06411" w:rsidRDefault="00C06411">
      <w:pPr>
        <w:rPr>
          <w:rStyle w:val="Heading1Char"/>
          <w:b w:val="0"/>
          <w:bCs/>
        </w:rPr>
      </w:pPr>
      <w:r>
        <w:rPr>
          <w:rStyle w:val="Heading1Char"/>
          <w:b w:val="0"/>
          <w:bCs/>
        </w:rPr>
        <w:br w:type="page"/>
      </w:r>
    </w:p>
    <w:p w14:paraId="649F81EC" w14:textId="30EC536E" w:rsidR="00C06411" w:rsidRPr="002842FA" w:rsidRDefault="00C06411" w:rsidP="00C06411">
      <w:pPr>
        <w:pStyle w:val="Heading2"/>
      </w:pPr>
      <w:bookmarkStart w:id="7" w:name="_Toc46387529"/>
      <w:r>
        <w:lastRenderedPageBreak/>
        <w:t xml:space="preserve">Figure B.7: </w:t>
      </w:r>
      <w:r w:rsidR="006747F4">
        <w:t>Investment Needs</w:t>
      </w:r>
      <w:bookmarkEnd w:id="7"/>
    </w:p>
    <w:p w14:paraId="56481EC3" w14:textId="77777777" w:rsidR="00C06411" w:rsidRDefault="00C06411" w:rsidP="00C06411">
      <w:pPr>
        <w:spacing w:before="120" w:after="60" w:line="240" w:lineRule="auto"/>
      </w:pPr>
      <w:r w:rsidRPr="00015276">
        <w:rPr>
          <w:u w:val="single"/>
        </w:rPr>
        <w:t>Section</w:t>
      </w:r>
      <w:r>
        <w:t>: B</w:t>
      </w:r>
    </w:p>
    <w:p w14:paraId="27D10B7D" w14:textId="6815099D" w:rsidR="00C06411" w:rsidRDefault="00C06411" w:rsidP="00C06411">
      <w:pPr>
        <w:spacing w:before="120" w:after="60" w:line="240" w:lineRule="auto"/>
      </w:pPr>
      <w:r w:rsidRPr="006747F4">
        <w:rPr>
          <w:u w:val="single"/>
        </w:rPr>
        <w:t>Chapter</w:t>
      </w:r>
      <w:r w:rsidRPr="006747F4">
        <w:t xml:space="preserve">: </w:t>
      </w:r>
      <w:r w:rsidR="006747F4" w:rsidRPr="006747F4">
        <w:t>15</w:t>
      </w:r>
    </w:p>
    <w:p w14:paraId="19B27C6D" w14:textId="3850B4CF" w:rsidR="00C06411" w:rsidRDefault="00C06411" w:rsidP="00C06411">
      <w:pPr>
        <w:tabs>
          <w:tab w:val="left" w:pos="2506"/>
        </w:tabs>
        <w:spacing w:before="120" w:after="60" w:line="240" w:lineRule="auto"/>
        <w:rPr>
          <w:rFonts w:eastAsia="Calibri" w:cstheme="minorHAnsi"/>
          <w:i/>
          <w:iCs/>
        </w:rPr>
      </w:pPr>
      <w:r w:rsidRPr="00015276">
        <w:rPr>
          <w:u w:val="single"/>
        </w:rPr>
        <w:t>Key Messages</w:t>
      </w:r>
      <w:r>
        <w:t>: Tied to B</w:t>
      </w:r>
      <w:r w:rsidR="006747F4">
        <w:t xml:space="preserve">7: </w:t>
      </w:r>
      <w:r w:rsidR="00A72460" w:rsidRPr="00A72460">
        <w:rPr>
          <w:rFonts w:cstheme="minorHAnsi"/>
          <w:i/>
          <w:iCs/>
        </w:rPr>
        <w:t>Climate financing needs have increased compared to AR5 levels driven by shorter period remaining until 2050/2030, relatively low mitigation investment activity in the past several years and rising levels of adaptation costs and linked to climate-related extreme events. Average annual mitigation investments required come in between [xx–</w:t>
      </w:r>
      <w:proofErr w:type="spellStart"/>
      <w:r w:rsidR="00A72460" w:rsidRPr="00A72460">
        <w:rPr>
          <w:rFonts w:cstheme="minorHAnsi"/>
          <w:i/>
          <w:iCs/>
        </w:rPr>
        <w:t>yy</w:t>
      </w:r>
      <w:proofErr w:type="spellEnd"/>
      <w:r w:rsidR="00A72460" w:rsidRPr="00A72460">
        <w:rPr>
          <w:rFonts w:cstheme="minorHAnsi"/>
          <w:i/>
          <w:iCs/>
        </w:rPr>
        <w:t>] trillion USD for 2020–2030 with annual adaptation action expected to add between [xx–</w:t>
      </w:r>
      <w:proofErr w:type="spellStart"/>
      <w:r w:rsidR="00A72460" w:rsidRPr="00A72460">
        <w:rPr>
          <w:rFonts w:cstheme="minorHAnsi"/>
          <w:i/>
          <w:iCs/>
        </w:rPr>
        <w:t>yy</w:t>
      </w:r>
      <w:proofErr w:type="spellEnd"/>
      <w:r w:rsidR="00A72460" w:rsidRPr="00A72460">
        <w:rPr>
          <w:rFonts w:cstheme="minorHAnsi"/>
          <w:i/>
          <w:iCs/>
        </w:rPr>
        <w:t xml:space="preserve">] trillion USD </w:t>
      </w:r>
      <w:r w:rsidR="00A72460" w:rsidRPr="00A72460">
        <w:rPr>
          <w:rFonts w:eastAsia="Calibri" w:cstheme="minorHAnsi"/>
          <w:i/>
          <w:iCs/>
        </w:rPr>
        <w:t>(xxx confidence)</w:t>
      </w:r>
      <w:r w:rsidR="00A72460" w:rsidRPr="00A72460">
        <w:rPr>
          <w:rFonts w:cstheme="minorHAnsi"/>
          <w:i/>
          <w:iCs/>
        </w:rPr>
        <w:t>. {15}</w:t>
      </w:r>
    </w:p>
    <w:p w14:paraId="6F5C160B" w14:textId="3B956B50" w:rsidR="00C06411" w:rsidRDefault="00C06411" w:rsidP="00C06411">
      <w:pPr>
        <w:tabs>
          <w:tab w:val="left" w:pos="2506"/>
        </w:tabs>
        <w:spacing w:before="120" w:after="60" w:line="240" w:lineRule="auto"/>
      </w:pPr>
      <w:r w:rsidRPr="00963C44">
        <w:rPr>
          <w:u w:val="single"/>
        </w:rPr>
        <w:t>Description (</w:t>
      </w:r>
      <w:r w:rsidR="00163FFF">
        <w:rPr>
          <w:u w:val="single"/>
        </w:rPr>
        <w:t xml:space="preserve">if </w:t>
      </w:r>
      <w:r w:rsidRPr="00963C44">
        <w:rPr>
          <w:u w:val="single"/>
        </w:rPr>
        <w:t>provided by authors):</w:t>
      </w:r>
      <w:r>
        <w:t xml:space="preserve"> </w:t>
      </w:r>
    </w:p>
    <w:p w14:paraId="25506026" w14:textId="5729A8FF" w:rsidR="007A429F" w:rsidRDefault="00D30E00" w:rsidP="00D42BE5">
      <w:pPr>
        <w:tabs>
          <w:tab w:val="left" w:pos="2506"/>
        </w:tabs>
        <w:spacing w:before="120" w:after="60" w:line="240" w:lineRule="auto"/>
        <w:jc w:val="center"/>
      </w:pPr>
      <w:r>
        <w:rPr>
          <w:noProof/>
        </w:rPr>
        <w:drawing>
          <wp:inline distT="0" distB="0" distL="0" distR="0" wp14:anchorId="74452450" wp14:editId="28A48CF8">
            <wp:extent cx="5441307" cy="341947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7782" t="18909" r="15577" b="6638"/>
                    <a:stretch/>
                  </pic:blipFill>
                  <pic:spPr bwMode="auto">
                    <a:xfrm>
                      <a:off x="0" y="0"/>
                      <a:ext cx="5447036" cy="3423075"/>
                    </a:xfrm>
                    <a:prstGeom prst="rect">
                      <a:avLst/>
                    </a:prstGeom>
                    <a:ln>
                      <a:noFill/>
                    </a:ln>
                    <a:extLst>
                      <a:ext uri="{53640926-AAD7-44D8-BBD7-CCE9431645EC}">
                        <a14:shadowObscured xmlns:a14="http://schemas.microsoft.com/office/drawing/2010/main"/>
                      </a:ext>
                    </a:extLst>
                  </pic:spPr>
                </pic:pic>
              </a:graphicData>
            </a:graphic>
          </wp:inline>
        </w:drawing>
      </w:r>
    </w:p>
    <w:p w14:paraId="1C75010E" w14:textId="1545A82A" w:rsidR="002842FA" w:rsidRDefault="002842FA" w:rsidP="00A72460">
      <w:pPr>
        <w:jc w:val="center"/>
        <w:rPr>
          <w:rStyle w:val="Heading1Char"/>
          <w:b w:val="0"/>
          <w:bCs/>
        </w:rPr>
      </w:pPr>
      <w:r>
        <w:rPr>
          <w:rStyle w:val="Heading1Char"/>
          <w:b w:val="0"/>
          <w:bCs/>
        </w:rPr>
        <w:br w:type="page"/>
      </w:r>
    </w:p>
    <w:p w14:paraId="4FC563C4" w14:textId="4F4D820C" w:rsidR="002842FA" w:rsidRPr="002842FA" w:rsidRDefault="002842FA" w:rsidP="002842FA">
      <w:pPr>
        <w:pStyle w:val="Heading2"/>
      </w:pPr>
      <w:bookmarkStart w:id="8" w:name="_Toc46387530"/>
      <w:r>
        <w:lastRenderedPageBreak/>
        <w:t>Figure B.</w:t>
      </w:r>
      <w:r w:rsidR="00C06411">
        <w:t>8</w:t>
      </w:r>
      <w:r>
        <w:t xml:space="preserve">: </w:t>
      </w:r>
      <w:r w:rsidR="00D02FCC">
        <w:t>Renewable share of annual power capacity expansion</w:t>
      </w:r>
      <w:bookmarkEnd w:id="8"/>
    </w:p>
    <w:p w14:paraId="4FB64356" w14:textId="32144C71" w:rsidR="002842FA" w:rsidRDefault="002842FA" w:rsidP="002842FA">
      <w:pPr>
        <w:spacing w:before="120" w:after="60" w:line="240" w:lineRule="auto"/>
      </w:pPr>
      <w:r w:rsidRPr="00015276">
        <w:rPr>
          <w:u w:val="single"/>
        </w:rPr>
        <w:t>Section</w:t>
      </w:r>
      <w:r>
        <w:t>: B</w:t>
      </w:r>
    </w:p>
    <w:p w14:paraId="1E421E80" w14:textId="006B7D4A" w:rsidR="002842FA" w:rsidRDefault="002842FA" w:rsidP="002842FA">
      <w:pPr>
        <w:spacing w:before="120" w:after="60" w:line="240" w:lineRule="auto"/>
      </w:pPr>
      <w:r w:rsidRPr="00163FFF">
        <w:rPr>
          <w:u w:val="single"/>
        </w:rPr>
        <w:t>Chapter</w:t>
      </w:r>
      <w:r w:rsidRPr="00163FFF">
        <w:t xml:space="preserve">: </w:t>
      </w:r>
      <w:r w:rsidR="00967EB6">
        <w:t>12/</w:t>
      </w:r>
      <w:r w:rsidR="00D33000" w:rsidRPr="00163FFF">
        <w:t>6</w:t>
      </w:r>
    </w:p>
    <w:p w14:paraId="6998C952" w14:textId="423B729F" w:rsidR="002842FA" w:rsidRDefault="002842FA" w:rsidP="002842FA">
      <w:pPr>
        <w:tabs>
          <w:tab w:val="left" w:pos="2506"/>
        </w:tabs>
        <w:spacing w:before="120" w:after="60" w:line="240" w:lineRule="auto"/>
        <w:rPr>
          <w:rFonts w:eastAsia="Calibri" w:cstheme="minorHAnsi"/>
          <w:i/>
          <w:iCs/>
        </w:rPr>
      </w:pPr>
      <w:r w:rsidRPr="00015276">
        <w:rPr>
          <w:u w:val="single"/>
        </w:rPr>
        <w:t>Key Messages</w:t>
      </w:r>
      <w:r>
        <w:t>: Tied to B</w:t>
      </w:r>
      <w:r w:rsidR="00003ECD">
        <w:t>5.1</w:t>
      </w:r>
      <w:r>
        <w:t xml:space="preserve"> </w:t>
      </w:r>
      <w:r w:rsidR="00B07E1F" w:rsidRPr="00B07E1F">
        <w:rPr>
          <w:rFonts w:eastAsia="Calibri" w:cstheme="minorHAnsi"/>
          <w:i/>
          <w:iCs/>
        </w:rPr>
        <w:t xml:space="preserve">From 2013 to 2017, generation from non-fossil electricity has increased by 23%. </w:t>
      </w:r>
      <w:proofErr w:type="gramStart"/>
      <w:r w:rsidR="00B07E1F" w:rsidRPr="00B07E1F">
        <w:rPr>
          <w:rFonts w:eastAsia="Calibri" w:cstheme="minorHAnsi"/>
          <w:i/>
          <w:iCs/>
        </w:rPr>
        <w:t>The vast majority of</w:t>
      </w:r>
      <w:proofErr w:type="gramEnd"/>
      <w:r w:rsidR="00B07E1F" w:rsidRPr="00B07E1F">
        <w:rPr>
          <w:rFonts w:eastAsia="Calibri" w:cstheme="minorHAnsi"/>
          <w:i/>
          <w:iCs/>
        </w:rPr>
        <w:t xml:space="preserve"> the growth has been solar PV and wind power, which have grown by 17% and 74%, albeit from low absolute levels. Growth in hydropower (7%), nuclear power (6%), and CCUS has been limited.</w:t>
      </w:r>
      <w:r w:rsidR="00B07E1F" w:rsidRPr="00B07E1F">
        <w:rPr>
          <w:i/>
          <w:iCs/>
        </w:rPr>
        <w:t xml:space="preserve"> The </w:t>
      </w:r>
      <w:r w:rsidR="00B07E1F" w:rsidRPr="00B07E1F">
        <w:rPr>
          <w:rFonts w:eastAsia="Calibri" w:cstheme="minorHAnsi"/>
          <w:i/>
          <w:iCs/>
        </w:rPr>
        <w:t>growth in non-fossil electricity generation is well below what would be needed to meet the Paris goals.  (xxx confidence)</w:t>
      </w:r>
      <w:r w:rsidR="00B07E1F" w:rsidRPr="00B07E1F">
        <w:rPr>
          <w:rFonts w:cstheme="minorHAnsi"/>
          <w:i/>
          <w:iCs/>
        </w:rPr>
        <w:t>.</w:t>
      </w:r>
    </w:p>
    <w:p w14:paraId="2570512B" w14:textId="6CB9B5F5" w:rsidR="002842FA" w:rsidRDefault="002842FA" w:rsidP="002842FA">
      <w:pPr>
        <w:tabs>
          <w:tab w:val="left" w:pos="2506"/>
        </w:tabs>
        <w:spacing w:before="120" w:after="60" w:line="240" w:lineRule="auto"/>
      </w:pPr>
      <w:r w:rsidRPr="00963C44">
        <w:rPr>
          <w:u w:val="single"/>
        </w:rPr>
        <w:t>Description (</w:t>
      </w:r>
      <w:r w:rsidR="00163FFF">
        <w:rPr>
          <w:u w:val="single"/>
        </w:rPr>
        <w:t xml:space="preserve">if </w:t>
      </w:r>
      <w:r w:rsidRPr="00963C44">
        <w:rPr>
          <w:u w:val="single"/>
        </w:rPr>
        <w:t>provided by authors):</w:t>
      </w:r>
      <w:r>
        <w:t xml:space="preserve"> </w:t>
      </w:r>
    </w:p>
    <w:p w14:paraId="0C0CB9D4" w14:textId="55182667" w:rsidR="00AD4EF5" w:rsidRPr="00AD4EF5" w:rsidRDefault="00AD4EF5" w:rsidP="00AD4EF5">
      <w:pPr>
        <w:spacing w:before="120" w:after="120" w:line="276" w:lineRule="auto"/>
        <w:rPr>
          <w:rFonts w:eastAsia="Calibri" w:cstheme="minorHAnsi"/>
        </w:rPr>
      </w:pPr>
      <w:r>
        <w:rPr>
          <w:rFonts w:eastAsia="Calibri" w:cstheme="minorHAnsi"/>
        </w:rPr>
        <w:t xml:space="preserve">IRENA </w:t>
      </w:r>
      <w:r w:rsidRPr="00B0497A">
        <w:rPr>
          <w:rFonts w:eastAsia="Calibri" w:cstheme="minorHAnsi"/>
        </w:rPr>
        <w:t>r</w:t>
      </w:r>
      <w:r w:rsidRPr="00EA0804">
        <w:rPr>
          <w:rFonts w:eastAsia="Calibri" w:cstheme="minorHAnsi"/>
        </w:rPr>
        <w:t>enewable capacity highlights</w:t>
      </w:r>
      <w:r w:rsidRPr="00B0497A">
        <w:rPr>
          <w:rFonts w:eastAsia="Calibri" w:cstheme="minorHAnsi"/>
        </w:rPr>
        <w:t xml:space="preserve">, </w:t>
      </w:r>
      <w:r>
        <w:rPr>
          <w:rFonts w:eastAsia="Calibri" w:cstheme="minorHAnsi"/>
        </w:rPr>
        <w:t>31 March 2020. Bars could show contribution of the different electricity generation options</w:t>
      </w:r>
    </w:p>
    <w:p w14:paraId="5A731580" w14:textId="0C4377DE" w:rsidR="00AD4EF5" w:rsidRPr="00963C44" w:rsidRDefault="00B0497A" w:rsidP="00B0497A">
      <w:pPr>
        <w:tabs>
          <w:tab w:val="left" w:pos="2506"/>
        </w:tabs>
        <w:spacing w:before="120" w:after="60" w:line="240" w:lineRule="auto"/>
        <w:jc w:val="center"/>
        <w:rPr>
          <w:rStyle w:val="Heading1Char"/>
          <w:rFonts w:eastAsia="Calibri" w:cstheme="minorHAnsi"/>
          <w:b w:val="0"/>
          <w:i/>
          <w:iCs/>
          <w:sz w:val="22"/>
          <w:szCs w:val="22"/>
        </w:rPr>
      </w:pPr>
      <w:r w:rsidRPr="00B0497A">
        <w:rPr>
          <w:rFonts w:eastAsia="Calibri" w:cstheme="minorHAnsi"/>
          <w:noProof/>
        </w:rPr>
        <w:drawing>
          <wp:inline distT="0" distB="0" distL="0" distR="0" wp14:anchorId="135A3C1E" wp14:editId="46EEE01A">
            <wp:extent cx="5731510" cy="3863258"/>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863258"/>
                    </a:xfrm>
                    <a:prstGeom prst="rect">
                      <a:avLst/>
                    </a:prstGeom>
                  </pic:spPr>
                </pic:pic>
              </a:graphicData>
            </a:graphic>
          </wp:inline>
        </w:drawing>
      </w:r>
    </w:p>
    <w:p w14:paraId="063EC759" w14:textId="77777777" w:rsidR="00C24D12" w:rsidRDefault="00C24D12">
      <w:pPr>
        <w:rPr>
          <w:rStyle w:val="Heading1Char"/>
          <w:b w:val="0"/>
          <w:bCs/>
        </w:rPr>
      </w:pPr>
    </w:p>
    <w:p w14:paraId="0AE172BA" w14:textId="77777777" w:rsidR="00C24D12" w:rsidRDefault="00C24D12">
      <w:pPr>
        <w:rPr>
          <w:rStyle w:val="Heading1Char"/>
          <w:b w:val="0"/>
          <w:bCs/>
        </w:rPr>
      </w:pPr>
    </w:p>
    <w:p w14:paraId="24937821" w14:textId="77777777" w:rsidR="00C24D12" w:rsidRDefault="00C24D12">
      <w:pPr>
        <w:rPr>
          <w:rFonts w:eastAsiaTheme="majorEastAsia" w:cstheme="majorBidi"/>
          <w:b/>
          <w:sz w:val="24"/>
          <w:szCs w:val="26"/>
        </w:rPr>
      </w:pPr>
      <w:r>
        <w:br w:type="page"/>
      </w:r>
    </w:p>
    <w:p w14:paraId="05FB0584" w14:textId="5EB071F5" w:rsidR="00C24D12" w:rsidRPr="00FD7840" w:rsidRDefault="00C24D12" w:rsidP="00C24D12">
      <w:pPr>
        <w:pStyle w:val="Heading2"/>
        <w:rPr>
          <w:u w:val="single"/>
        </w:rPr>
      </w:pPr>
      <w:bookmarkStart w:id="9" w:name="_Toc46387531"/>
      <w:r w:rsidRPr="00FD7840">
        <w:lastRenderedPageBreak/>
        <w:t>Figure</w:t>
      </w:r>
      <w:r>
        <w:t xml:space="preserve"> B</w:t>
      </w:r>
      <w:r w:rsidR="00E06215">
        <w:t>.9</w:t>
      </w:r>
      <w:r w:rsidRPr="00FD7840">
        <w:t xml:space="preserve">: </w:t>
      </w:r>
      <w:r>
        <w:t>Variance of emissions in urban areas by size and region</w:t>
      </w:r>
      <w:bookmarkEnd w:id="9"/>
      <w:r>
        <w:t xml:space="preserve">  </w:t>
      </w:r>
    </w:p>
    <w:p w14:paraId="0A0F586C" w14:textId="77777777" w:rsidR="00C24D12" w:rsidRPr="00067A2B" w:rsidRDefault="00C24D12" w:rsidP="00C24D12">
      <w:pPr>
        <w:spacing w:before="120" w:after="120" w:line="276" w:lineRule="auto"/>
        <w:rPr>
          <w:rFonts w:eastAsiaTheme="minorEastAsia"/>
        </w:rPr>
      </w:pPr>
      <w:r w:rsidRPr="00067A2B">
        <w:rPr>
          <w:rFonts w:eastAsiaTheme="minorEastAsia"/>
          <w:u w:val="single"/>
        </w:rPr>
        <w:t>Chapter</w:t>
      </w:r>
      <w:r w:rsidRPr="00067A2B">
        <w:rPr>
          <w:rFonts w:eastAsiaTheme="minorEastAsia"/>
        </w:rPr>
        <w:t xml:space="preserve">: </w:t>
      </w:r>
      <w:r>
        <w:rPr>
          <w:rFonts w:eastAsiaTheme="minorEastAsia"/>
        </w:rPr>
        <w:t>8</w:t>
      </w:r>
    </w:p>
    <w:p w14:paraId="68A2E8EB" w14:textId="05C2CA53" w:rsidR="00474B18" w:rsidRDefault="00C24D12" w:rsidP="00C24D12">
      <w:pPr>
        <w:spacing w:before="120" w:after="120" w:line="276" w:lineRule="auto"/>
        <w:rPr>
          <w:rFonts w:eastAsia="Calibri" w:cstheme="minorHAnsi"/>
          <w:i/>
          <w:iCs/>
        </w:rPr>
      </w:pPr>
      <w:r w:rsidRPr="00067A2B">
        <w:rPr>
          <w:rFonts w:eastAsiaTheme="minorEastAsia"/>
          <w:u w:val="single"/>
        </w:rPr>
        <w:t>Key Messages</w:t>
      </w:r>
      <w:r w:rsidRPr="00067A2B">
        <w:rPr>
          <w:rFonts w:eastAsiaTheme="minorEastAsia"/>
        </w:rPr>
        <w:t xml:space="preserve">: </w:t>
      </w:r>
      <w:r>
        <w:rPr>
          <w:rFonts w:eastAsiaTheme="minorEastAsia"/>
        </w:rPr>
        <w:t>Maybe B</w:t>
      </w:r>
      <w:r w:rsidR="00474B18">
        <w:rPr>
          <w:rFonts w:eastAsiaTheme="minorEastAsia"/>
        </w:rPr>
        <w:t xml:space="preserve">5? </w:t>
      </w:r>
      <w:r w:rsidR="00882B0C" w:rsidRPr="00882B0C">
        <w:rPr>
          <w:rFonts w:eastAsia="Calibri" w:cstheme="minorHAnsi"/>
          <w:i/>
          <w:iCs/>
        </w:rPr>
        <w:t xml:space="preserve">In all sectors, there have been developments since AR5 which have limited GHG emissions below previously projected levels, or which have the potential to limit future emission reductions, reflecting the relevance of [technology, policies, </w:t>
      </w:r>
      <w:proofErr w:type="spellStart"/>
      <w:r w:rsidR="00882B0C" w:rsidRPr="00882B0C">
        <w:rPr>
          <w:rFonts w:eastAsia="Calibri" w:cstheme="minorHAnsi"/>
          <w:i/>
          <w:iCs/>
        </w:rPr>
        <w:t>behavior</w:t>
      </w:r>
      <w:proofErr w:type="spellEnd"/>
      <w:r w:rsidR="00882B0C" w:rsidRPr="00882B0C">
        <w:rPr>
          <w:rFonts w:eastAsia="Calibri" w:cstheme="minorHAnsi"/>
          <w:i/>
          <w:iCs/>
        </w:rPr>
        <w:t>, …]</w:t>
      </w:r>
    </w:p>
    <w:p w14:paraId="1CD884A8" w14:textId="6487AD1F" w:rsidR="00882B0C" w:rsidRPr="00882B0C" w:rsidRDefault="00882B0C" w:rsidP="00C24D12">
      <w:pPr>
        <w:spacing w:before="120" w:after="120" w:line="276" w:lineRule="auto"/>
        <w:rPr>
          <w:rFonts w:eastAsiaTheme="minorEastAsia"/>
        </w:rPr>
      </w:pPr>
      <w:r>
        <w:rPr>
          <w:rFonts w:eastAsia="Calibri" w:cstheme="minorHAnsi"/>
        </w:rPr>
        <w:t>Otherwise in C</w:t>
      </w:r>
      <w:r w:rsidR="00EE158A">
        <w:rPr>
          <w:rFonts w:eastAsia="Calibri" w:cstheme="minorHAnsi"/>
        </w:rPr>
        <w:t>8:</w:t>
      </w:r>
      <w:r w:rsidR="00EE158A" w:rsidRPr="00EE158A">
        <w:rPr>
          <w:rFonts w:eastAsia="Calibri" w:cstheme="minorHAnsi"/>
          <w:i/>
          <w:iCs/>
        </w:rPr>
        <w:t xml:space="preserve"> </w:t>
      </w:r>
      <w:r w:rsidR="00EE158A" w:rsidRPr="00EE158A">
        <w:rPr>
          <w:i/>
          <w:iCs/>
          <w:lang w:val="en-AU"/>
        </w:rPr>
        <w:t xml:space="preserve">The scale and pace of urbanization around the world, and especially the construction of new cities, risks carbon lock-in but also carries the potential to build low-carbon cities by designs that are conducive to both low-carbon lifestyles and technologies. </w:t>
      </w:r>
      <w:r w:rsidR="00EE158A" w:rsidRPr="00EE158A">
        <w:rPr>
          <w:i/>
          <w:iCs/>
        </w:rPr>
        <w:t>There are large emissions reduction potentials associated with existing urban settlements and scope for avoided emissions from new demands in yet to be built urban settlements. {8}</w:t>
      </w:r>
    </w:p>
    <w:p w14:paraId="1F58F3C0" w14:textId="77777777" w:rsidR="00C24D12" w:rsidRDefault="00C24D12" w:rsidP="00C24D12">
      <w:pPr>
        <w:rPr>
          <w:rFonts w:eastAsiaTheme="minorEastAsia"/>
          <w:i/>
        </w:rPr>
      </w:pPr>
      <w:r w:rsidRPr="00067A2B">
        <w:rPr>
          <w:rFonts w:eastAsiaTheme="minorEastAsia"/>
          <w:iCs/>
          <w:u w:val="single"/>
        </w:rPr>
        <w:t>Description</w:t>
      </w:r>
      <w:r>
        <w:rPr>
          <w:rFonts w:eastAsiaTheme="minorEastAsia"/>
          <w:iCs/>
          <w:u w:val="single"/>
        </w:rPr>
        <w:t xml:space="preserve"> (if provided by authors)</w:t>
      </w:r>
      <w:r w:rsidRPr="00067A2B">
        <w:rPr>
          <w:rFonts w:eastAsiaTheme="minorEastAsia"/>
          <w:i/>
        </w:rPr>
        <w:t>:</w:t>
      </w:r>
      <w:r>
        <w:rPr>
          <w:rFonts w:eastAsiaTheme="minorEastAsia"/>
          <w:i/>
        </w:rPr>
        <w:t xml:space="preserve"> </w:t>
      </w:r>
    </w:p>
    <w:p w14:paraId="328BCA31" w14:textId="77777777" w:rsidR="00C24D12" w:rsidRDefault="00C24D12" w:rsidP="00C24D12">
      <w:r w:rsidRPr="002C5381">
        <w:rPr>
          <w:noProof/>
        </w:rPr>
        <w:drawing>
          <wp:inline distT="0" distB="0" distL="0" distR="0" wp14:anchorId="37D8918B" wp14:editId="0A544FE0">
            <wp:extent cx="5731510" cy="2040255"/>
            <wp:effectExtent l="0" t="0" r="2540" b="0"/>
            <wp:docPr id="17" name="Picture 2">
              <a:extLst xmlns:a="http://schemas.openxmlformats.org/drawingml/2006/main">
                <a:ext uri="{FF2B5EF4-FFF2-40B4-BE49-F238E27FC236}">
                  <a16:creationId xmlns:a16="http://schemas.microsoft.com/office/drawing/2014/main" id="{EE09A0BA-2861-4A6F-A2B7-C8D77AC0C2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2">
                      <a:extLst>
                        <a:ext uri="{FF2B5EF4-FFF2-40B4-BE49-F238E27FC236}">
                          <a16:creationId xmlns:a16="http://schemas.microsoft.com/office/drawing/2014/main" id="{EE09A0BA-2861-4A6F-A2B7-C8D77AC0C20C}"/>
                        </a:ext>
                      </a:extLst>
                    </pic:cNvPr>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162" t="1942" r="858" b="2358"/>
                    <a:stretch/>
                  </pic:blipFill>
                  <pic:spPr bwMode="auto">
                    <a:xfrm>
                      <a:off x="0" y="0"/>
                      <a:ext cx="5731510" cy="2040255"/>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w14:paraId="1E02EE7E" w14:textId="31725988" w:rsidR="00170EAD" w:rsidRDefault="00170EAD">
      <w:pPr>
        <w:rPr>
          <w:rStyle w:val="Heading1Char"/>
          <w:bCs/>
        </w:rPr>
      </w:pPr>
      <w:r>
        <w:rPr>
          <w:rStyle w:val="Heading1Char"/>
          <w:b w:val="0"/>
          <w:bCs/>
        </w:rPr>
        <w:br w:type="page"/>
      </w:r>
    </w:p>
    <w:p w14:paraId="0EA764C6" w14:textId="13CCB2DE" w:rsidR="002521C9" w:rsidRPr="00FD7840" w:rsidRDefault="002521C9" w:rsidP="002521C9">
      <w:pPr>
        <w:pStyle w:val="Heading2"/>
        <w:rPr>
          <w:u w:val="single"/>
        </w:rPr>
      </w:pPr>
      <w:bookmarkStart w:id="10" w:name="_Toc46387532"/>
      <w:r w:rsidRPr="00FD7840">
        <w:lastRenderedPageBreak/>
        <w:t>Figure</w:t>
      </w:r>
      <w:r>
        <w:t xml:space="preserve"> B.X: Direct vs indirect emissions</w:t>
      </w:r>
      <w:bookmarkEnd w:id="10"/>
      <w:r>
        <w:t xml:space="preserve"> </w:t>
      </w:r>
    </w:p>
    <w:p w14:paraId="46D1AC70" w14:textId="496E1800" w:rsidR="002521C9" w:rsidRPr="00067A2B" w:rsidRDefault="002521C9" w:rsidP="002521C9">
      <w:pPr>
        <w:spacing w:before="120" w:after="120" w:line="276" w:lineRule="auto"/>
        <w:rPr>
          <w:rFonts w:eastAsiaTheme="minorEastAsia"/>
        </w:rPr>
      </w:pPr>
      <w:r w:rsidRPr="00067A2B">
        <w:rPr>
          <w:rFonts w:eastAsiaTheme="minorEastAsia"/>
          <w:u w:val="single"/>
        </w:rPr>
        <w:t>Chapter</w:t>
      </w:r>
      <w:r w:rsidRPr="00067A2B">
        <w:rPr>
          <w:rFonts w:eastAsiaTheme="minorEastAsia"/>
        </w:rPr>
        <w:t xml:space="preserve">: </w:t>
      </w:r>
      <w:r>
        <w:rPr>
          <w:rFonts w:eastAsiaTheme="minorEastAsia"/>
        </w:rPr>
        <w:t>2</w:t>
      </w:r>
    </w:p>
    <w:p w14:paraId="14F1B9B4" w14:textId="4AF5221F" w:rsidR="002521C9" w:rsidRPr="00882B0C" w:rsidRDefault="002521C9" w:rsidP="002521C9">
      <w:pPr>
        <w:spacing w:before="120" w:after="120" w:line="276" w:lineRule="auto"/>
        <w:rPr>
          <w:rFonts w:eastAsiaTheme="minorEastAsia"/>
        </w:rPr>
      </w:pPr>
      <w:r w:rsidRPr="00067A2B">
        <w:rPr>
          <w:rFonts w:eastAsiaTheme="minorEastAsia"/>
          <w:u w:val="single"/>
        </w:rPr>
        <w:t>Key Messages</w:t>
      </w:r>
      <w:r w:rsidRPr="00067A2B">
        <w:rPr>
          <w:rFonts w:eastAsiaTheme="minorEastAsia"/>
        </w:rPr>
        <w:t xml:space="preserve">: </w:t>
      </w:r>
    </w:p>
    <w:p w14:paraId="7AA2BF82" w14:textId="3E47F12A" w:rsidR="002521C9" w:rsidRDefault="002521C9" w:rsidP="002521C9">
      <w:pPr>
        <w:rPr>
          <w:rFonts w:eastAsiaTheme="minorEastAsia"/>
          <w:iCs/>
        </w:rPr>
      </w:pPr>
      <w:r w:rsidRPr="00067A2B">
        <w:rPr>
          <w:rFonts w:eastAsiaTheme="minorEastAsia"/>
          <w:iCs/>
          <w:u w:val="single"/>
        </w:rPr>
        <w:t>Description</w:t>
      </w:r>
      <w:r>
        <w:rPr>
          <w:rFonts w:eastAsiaTheme="minorEastAsia"/>
          <w:iCs/>
          <w:u w:val="single"/>
        </w:rPr>
        <w:t xml:space="preserve"> (if provided by authors)</w:t>
      </w:r>
      <w:r w:rsidRPr="00067A2B">
        <w:rPr>
          <w:rFonts w:eastAsiaTheme="minorEastAsia"/>
          <w:i/>
        </w:rPr>
        <w:t>:</w:t>
      </w:r>
      <w:r>
        <w:rPr>
          <w:rFonts w:eastAsiaTheme="minorEastAsia"/>
          <w:i/>
        </w:rPr>
        <w:t xml:space="preserve"> </w:t>
      </w:r>
      <w:r>
        <w:rPr>
          <w:rFonts w:eastAsiaTheme="minorEastAsia"/>
          <w:iCs/>
        </w:rPr>
        <w:t xml:space="preserve">Jim mentioned this was the most </w:t>
      </w:r>
      <w:r w:rsidR="00D845E5">
        <w:rPr>
          <w:rFonts w:eastAsiaTheme="minorEastAsia"/>
          <w:iCs/>
        </w:rPr>
        <w:t xml:space="preserve">used figure in the AR5 SPM. This figure is currently being developed by </w:t>
      </w:r>
      <w:proofErr w:type="gramStart"/>
      <w:r w:rsidR="00D845E5">
        <w:rPr>
          <w:rFonts w:eastAsiaTheme="minorEastAsia"/>
          <w:iCs/>
        </w:rPr>
        <w:t>Ch2, but</w:t>
      </w:r>
      <w:proofErr w:type="gramEnd"/>
      <w:r w:rsidR="00D845E5">
        <w:rPr>
          <w:rFonts w:eastAsiaTheme="minorEastAsia"/>
          <w:iCs/>
        </w:rPr>
        <w:t xml:space="preserve"> waiting on data that won’t be ready until September. </w:t>
      </w:r>
    </w:p>
    <w:p w14:paraId="478171CD" w14:textId="689FDFD6" w:rsidR="00D845E5" w:rsidRDefault="00D845E5" w:rsidP="002521C9">
      <w:pPr>
        <w:rPr>
          <w:rFonts w:eastAsiaTheme="minorEastAsia"/>
          <w:iCs/>
        </w:rPr>
      </w:pPr>
      <w:r>
        <w:rPr>
          <w:rFonts w:eastAsiaTheme="minorEastAsia"/>
          <w:iCs/>
        </w:rPr>
        <w:t>AR5 figure</w:t>
      </w:r>
      <w:r w:rsidR="00484E56">
        <w:rPr>
          <w:rFonts w:eastAsiaTheme="minorEastAsia"/>
          <w:iCs/>
        </w:rPr>
        <w:t xml:space="preserve"> (</w:t>
      </w:r>
      <w:hyperlink r:id="rId23" w:history="1">
        <w:r w:rsidR="00484E56" w:rsidRPr="00484E56">
          <w:rPr>
            <w:rStyle w:val="Hyperlink"/>
            <w:rFonts w:eastAsiaTheme="minorEastAsia"/>
            <w:iCs/>
          </w:rPr>
          <w:t>here</w:t>
        </w:r>
      </w:hyperlink>
      <w:r w:rsidR="00484E56">
        <w:rPr>
          <w:rFonts w:eastAsiaTheme="minorEastAsia"/>
          <w:iCs/>
        </w:rPr>
        <w:t>):</w:t>
      </w:r>
    </w:p>
    <w:p w14:paraId="31CF2172" w14:textId="115B2F29" w:rsidR="00D845E5" w:rsidRDefault="00BB578D" w:rsidP="002521C9">
      <w:pPr>
        <w:rPr>
          <w:rFonts w:eastAsiaTheme="minorEastAsia"/>
          <w:iCs/>
        </w:rPr>
      </w:pPr>
      <w:r>
        <w:rPr>
          <w:noProof/>
        </w:rPr>
        <w:drawing>
          <wp:inline distT="0" distB="0" distL="0" distR="0" wp14:anchorId="58E76CE1" wp14:editId="02FE3165">
            <wp:extent cx="5731510" cy="356933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31510" cy="3569335"/>
                    </a:xfrm>
                    <a:prstGeom prst="rect">
                      <a:avLst/>
                    </a:prstGeom>
                    <a:noFill/>
                    <a:ln>
                      <a:noFill/>
                    </a:ln>
                  </pic:spPr>
                </pic:pic>
              </a:graphicData>
            </a:graphic>
          </wp:inline>
        </w:drawing>
      </w:r>
    </w:p>
    <w:p w14:paraId="722CF841" w14:textId="7A1681C8" w:rsidR="00B630D8" w:rsidRPr="00B630D8" w:rsidRDefault="00B630D8" w:rsidP="002521C9">
      <w:pPr>
        <w:rPr>
          <w:rFonts w:eastAsiaTheme="minorEastAsia"/>
          <w:sz w:val="20"/>
          <w:szCs w:val="20"/>
        </w:rPr>
      </w:pPr>
      <w:r w:rsidRPr="00B630D8">
        <w:rPr>
          <w:sz w:val="20"/>
          <w:szCs w:val="20"/>
        </w:rPr>
        <w:t>Figure SPM.2| Total anthropogenic GHG emissions (GtCO2eq/</w:t>
      </w:r>
      <w:proofErr w:type="spellStart"/>
      <w:r w:rsidRPr="00B630D8">
        <w:rPr>
          <w:sz w:val="20"/>
          <w:szCs w:val="20"/>
        </w:rPr>
        <w:t>yr</w:t>
      </w:r>
      <w:proofErr w:type="spellEnd"/>
      <w:r w:rsidRPr="00B630D8">
        <w:rPr>
          <w:sz w:val="20"/>
          <w:szCs w:val="20"/>
        </w:rPr>
        <w:t>) by economic sectors. Inner circle shows direct GHG emission shares (in % of total anthropogenic GHG emissions) of five economic sectors in 2010. Pull-out shows how indirect CO2 emission shares (in % of total anthropogenic GHG emissions) from electricity and heat production are attributed to sectors of final energy use. ‘Other Energy’ refers to all GHG emission sources in the energy sector as defined in Annex II other than electricity and heat production [A.II.9.1]. The emissions data from Agriculture, Forestry and Other Land Use (AFOLU) includes land-based CO2 emissions from forest fires, peat fires and peat decay that approximate to net CO2 flux from the Forestry and Other Land Use (FOLU) sub-sector as described in Chapter 11 of this report. Emissions are converted into CO2-equivalents based on GWP1006 from the IPCC Second Assessment Report. Sector definitions are provided in Annex II.9. [Figure 1.3a, Figure TS.3 upper panel]</w:t>
      </w:r>
    </w:p>
    <w:p w14:paraId="34F49FA7" w14:textId="77777777" w:rsidR="001515C2" w:rsidRDefault="001515C2">
      <w:pPr>
        <w:rPr>
          <w:rStyle w:val="Heading1Char"/>
          <w:b w:val="0"/>
          <w:bCs/>
        </w:rPr>
      </w:pPr>
      <w:r>
        <w:rPr>
          <w:rStyle w:val="Heading1Char"/>
          <w:b w:val="0"/>
          <w:bCs/>
        </w:rPr>
        <w:br w:type="page"/>
      </w:r>
    </w:p>
    <w:p w14:paraId="2FD627A1" w14:textId="5A34001A" w:rsidR="00402BD0" w:rsidRPr="00FD7840" w:rsidRDefault="00402BD0" w:rsidP="00402BD0">
      <w:pPr>
        <w:pStyle w:val="Heading2"/>
        <w:rPr>
          <w:u w:val="single"/>
        </w:rPr>
      </w:pPr>
      <w:bookmarkStart w:id="11" w:name="_Toc46387533"/>
      <w:r w:rsidRPr="00FD7840">
        <w:lastRenderedPageBreak/>
        <w:t>Figure</w:t>
      </w:r>
      <w:r>
        <w:t xml:space="preserve"> B.X: Historical trends compared to scenarios</w:t>
      </w:r>
      <w:bookmarkEnd w:id="11"/>
      <w:r>
        <w:t xml:space="preserve"> </w:t>
      </w:r>
    </w:p>
    <w:p w14:paraId="45BB1A8A" w14:textId="44610E00" w:rsidR="00402BD0" w:rsidRPr="00067A2B" w:rsidRDefault="00402BD0" w:rsidP="00402BD0">
      <w:pPr>
        <w:spacing w:before="120" w:after="120" w:line="276" w:lineRule="auto"/>
        <w:rPr>
          <w:rFonts w:eastAsiaTheme="minorEastAsia"/>
        </w:rPr>
      </w:pPr>
      <w:r w:rsidRPr="00067A2B">
        <w:rPr>
          <w:rFonts w:eastAsiaTheme="minorEastAsia"/>
          <w:u w:val="single"/>
        </w:rPr>
        <w:t>Chapter</w:t>
      </w:r>
      <w:r w:rsidRPr="00067A2B">
        <w:rPr>
          <w:rFonts w:eastAsiaTheme="minorEastAsia"/>
        </w:rPr>
        <w:t xml:space="preserve">: </w:t>
      </w:r>
      <w:r>
        <w:rPr>
          <w:rFonts w:eastAsiaTheme="minorEastAsia"/>
        </w:rPr>
        <w:t>2</w:t>
      </w:r>
    </w:p>
    <w:p w14:paraId="35F5EBD0" w14:textId="77777777" w:rsidR="00402BD0" w:rsidRPr="00882B0C" w:rsidRDefault="00402BD0" w:rsidP="00402BD0">
      <w:pPr>
        <w:spacing w:before="120" w:after="120" w:line="276" w:lineRule="auto"/>
        <w:rPr>
          <w:rFonts w:eastAsiaTheme="minorEastAsia"/>
        </w:rPr>
      </w:pPr>
      <w:r w:rsidRPr="00067A2B">
        <w:rPr>
          <w:rFonts w:eastAsiaTheme="minorEastAsia"/>
          <w:u w:val="single"/>
        </w:rPr>
        <w:t>Key Messages</w:t>
      </w:r>
      <w:r w:rsidRPr="00067A2B">
        <w:rPr>
          <w:rFonts w:eastAsiaTheme="minorEastAsia"/>
        </w:rPr>
        <w:t xml:space="preserve">: </w:t>
      </w:r>
    </w:p>
    <w:p w14:paraId="0A6BF5A8" w14:textId="77777777" w:rsidR="00525807" w:rsidRDefault="00402BD0">
      <w:r w:rsidRPr="00067A2B">
        <w:rPr>
          <w:rFonts w:eastAsiaTheme="minorEastAsia"/>
          <w:iCs/>
          <w:u w:val="single"/>
        </w:rPr>
        <w:t>Description</w:t>
      </w:r>
      <w:r>
        <w:rPr>
          <w:rFonts w:eastAsiaTheme="minorEastAsia"/>
          <w:iCs/>
          <w:u w:val="single"/>
        </w:rPr>
        <w:t xml:space="preserve"> (if provided by authors)</w:t>
      </w:r>
      <w:r w:rsidRPr="00067A2B">
        <w:rPr>
          <w:rFonts w:eastAsiaTheme="minorEastAsia"/>
          <w:i/>
        </w:rPr>
        <w:t>:</w:t>
      </w:r>
      <w:r>
        <w:rPr>
          <w:rFonts w:eastAsiaTheme="minorEastAsia"/>
          <w:i/>
        </w:rPr>
        <w:t xml:space="preserve"> </w:t>
      </w:r>
      <w:r w:rsidR="001515C2">
        <w:t xml:space="preserve">Section B could have a figure that benchmarks historical trends against scenarios, describing how progress in most ambitious countries compares towards reduction rates in 1.5°C and 2°C scenarios. </w:t>
      </w:r>
    </w:p>
    <w:p w14:paraId="36D3C36F" w14:textId="77777777" w:rsidR="00525807" w:rsidRDefault="00525807">
      <w:pPr>
        <w:rPr>
          <w:rFonts w:eastAsia="Times New Roman"/>
        </w:rPr>
      </w:pPr>
      <w:r>
        <w:rPr>
          <w:rFonts w:eastAsia="Times New Roman"/>
        </w:rPr>
        <w:t>Figure comparing emission reduction rates historically and in IAM scenarios. Note that we will not name countries, but just compare the ranges of evidence. Below you find a concept figure that we generated, but we will work on making something that is as intuitive as possible;</w:t>
      </w:r>
    </w:p>
    <w:p w14:paraId="64DABA9D" w14:textId="77777777" w:rsidR="0072070C" w:rsidRDefault="00525807">
      <w:pPr>
        <w:rPr>
          <w:rStyle w:val="Heading1Char"/>
          <w:b w:val="0"/>
          <w:bCs/>
        </w:rPr>
      </w:pPr>
      <w:r>
        <w:rPr>
          <w:noProof/>
        </w:rPr>
        <w:drawing>
          <wp:inline distT="0" distB="0" distL="0" distR="0" wp14:anchorId="5C61F68F" wp14:editId="38BFA58B">
            <wp:extent cx="5553075" cy="415290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r:link="rId26">
                      <a:extLst>
                        <a:ext uri="{28A0092B-C50C-407E-A947-70E740481C1C}">
                          <a14:useLocalDpi xmlns:a14="http://schemas.microsoft.com/office/drawing/2010/main" val="0"/>
                        </a:ext>
                      </a:extLst>
                    </a:blip>
                    <a:srcRect/>
                    <a:stretch>
                      <a:fillRect/>
                    </a:stretch>
                  </pic:blipFill>
                  <pic:spPr bwMode="auto">
                    <a:xfrm>
                      <a:off x="0" y="0"/>
                      <a:ext cx="5553075" cy="4152900"/>
                    </a:xfrm>
                    <a:prstGeom prst="rect">
                      <a:avLst/>
                    </a:prstGeom>
                    <a:noFill/>
                    <a:ln>
                      <a:noFill/>
                    </a:ln>
                  </pic:spPr>
                </pic:pic>
              </a:graphicData>
            </a:graphic>
          </wp:inline>
        </w:drawing>
      </w:r>
    </w:p>
    <w:p w14:paraId="4FDB5FBA" w14:textId="77777777" w:rsidR="0072070C" w:rsidRDefault="0072070C">
      <w:pPr>
        <w:rPr>
          <w:rStyle w:val="Heading1Char"/>
          <w:b w:val="0"/>
          <w:bCs/>
        </w:rPr>
      </w:pPr>
    </w:p>
    <w:p w14:paraId="0D4E3EDD" w14:textId="77777777" w:rsidR="0072070C" w:rsidRDefault="0072070C">
      <w:pPr>
        <w:rPr>
          <w:rStyle w:val="Heading1Char"/>
          <w:b w:val="0"/>
          <w:bCs/>
        </w:rPr>
      </w:pPr>
      <w:r>
        <w:rPr>
          <w:rStyle w:val="Heading1Char"/>
          <w:b w:val="0"/>
          <w:bCs/>
        </w:rPr>
        <w:br w:type="page"/>
      </w:r>
    </w:p>
    <w:p w14:paraId="0DCE5E95" w14:textId="23717F22" w:rsidR="0072070C" w:rsidRPr="00FD7840" w:rsidRDefault="0072070C" w:rsidP="0072070C">
      <w:pPr>
        <w:pStyle w:val="Heading2"/>
        <w:rPr>
          <w:u w:val="single"/>
        </w:rPr>
      </w:pPr>
      <w:bookmarkStart w:id="12" w:name="_Toc46387534"/>
      <w:r w:rsidRPr="00FD7840">
        <w:lastRenderedPageBreak/>
        <w:t>Figure</w:t>
      </w:r>
      <w:r>
        <w:t xml:space="preserve"> B.X: Committed carbon</w:t>
      </w:r>
      <w:bookmarkEnd w:id="12"/>
      <w:r>
        <w:t xml:space="preserve"> </w:t>
      </w:r>
    </w:p>
    <w:p w14:paraId="410F39BE" w14:textId="78A45EA5" w:rsidR="0072070C" w:rsidRPr="00067A2B" w:rsidRDefault="0072070C" w:rsidP="0072070C">
      <w:pPr>
        <w:spacing w:before="120" w:after="120" w:line="276" w:lineRule="auto"/>
        <w:rPr>
          <w:rFonts w:eastAsiaTheme="minorEastAsia"/>
        </w:rPr>
      </w:pPr>
      <w:r w:rsidRPr="00067A2B">
        <w:rPr>
          <w:rFonts w:eastAsiaTheme="minorEastAsia"/>
          <w:u w:val="single"/>
        </w:rPr>
        <w:t>Chapter</w:t>
      </w:r>
      <w:r w:rsidRPr="00067A2B">
        <w:rPr>
          <w:rFonts w:eastAsiaTheme="minorEastAsia"/>
        </w:rPr>
        <w:t xml:space="preserve">: </w:t>
      </w:r>
      <w:r>
        <w:rPr>
          <w:rFonts w:eastAsiaTheme="minorEastAsia"/>
        </w:rPr>
        <w:t>2</w:t>
      </w:r>
    </w:p>
    <w:p w14:paraId="00271009" w14:textId="77777777" w:rsidR="0072070C" w:rsidRPr="00882B0C" w:rsidRDefault="0072070C" w:rsidP="0072070C">
      <w:pPr>
        <w:spacing w:before="120" w:after="120" w:line="276" w:lineRule="auto"/>
        <w:rPr>
          <w:rFonts w:eastAsiaTheme="minorEastAsia"/>
        </w:rPr>
      </w:pPr>
      <w:r w:rsidRPr="00067A2B">
        <w:rPr>
          <w:rFonts w:eastAsiaTheme="minorEastAsia"/>
          <w:u w:val="single"/>
        </w:rPr>
        <w:t>Key Messages</w:t>
      </w:r>
      <w:r w:rsidRPr="00067A2B">
        <w:rPr>
          <w:rFonts w:eastAsiaTheme="minorEastAsia"/>
        </w:rPr>
        <w:t xml:space="preserve">: </w:t>
      </w:r>
    </w:p>
    <w:p w14:paraId="743DA3C3" w14:textId="44C41F0F" w:rsidR="00D80F08" w:rsidRDefault="0072070C" w:rsidP="0072070C">
      <w:pPr>
        <w:rPr>
          <w:rFonts w:eastAsiaTheme="minorEastAsia"/>
          <w:iCs/>
        </w:rPr>
      </w:pPr>
      <w:r w:rsidRPr="00067A2B">
        <w:rPr>
          <w:rFonts w:eastAsiaTheme="minorEastAsia"/>
          <w:iCs/>
          <w:u w:val="single"/>
        </w:rPr>
        <w:t>Description</w:t>
      </w:r>
      <w:r>
        <w:rPr>
          <w:rFonts w:eastAsiaTheme="minorEastAsia"/>
          <w:iCs/>
          <w:u w:val="single"/>
        </w:rPr>
        <w:t xml:space="preserve"> (if provided by authors)</w:t>
      </w:r>
      <w:r w:rsidRPr="00067A2B">
        <w:rPr>
          <w:rFonts w:eastAsiaTheme="minorEastAsia"/>
          <w:i/>
        </w:rPr>
        <w:t>:</w:t>
      </w:r>
      <w:r>
        <w:rPr>
          <w:rFonts w:eastAsiaTheme="minorEastAsia"/>
          <w:i/>
        </w:rPr>
        <w:t xml:space="preserve"> </w:t>
      </w:r>
      <w:r>
        <w:rPr>
          <w:rFonts w:eastAsiaTheme="minorEastAsia"/>
          <w:iCs/>
        </w:rPr>
        <w:t>Comparing committed emissions and the carbon budget</w:t>
      </w:r>
      <w:r w:rsidR="00D80F08">
        <w:rPr>
          <w:rFonts w:eastAsiaTheme="minorEastAsia"/>
          <w:iCs/>
        </w:rPr>
        <w:t xml:space="preserve">. Published a version of this in the UN Emissions Gap report. </w:t>
      </w:r>
    </w:p>
    <w:p w14:paraId="32E8535F" w14:textId="49C1C973" w:rsidR="00D80F08" w:rsidRDefault="00D80F08" w:rsidP="0072070C">
      <w:pPr>
        <w:rPr>
          <w:rFonts w:eastAsiaTheme="minorEastAsia"/>
          <w:iCs/>
        </w:rPr>
      </w:pPr>
      <w:r>
        <w:rPr>
          <w:rFonts w:eastAsiaTheme="minorEastAsia"/>
          <w:iCs/>
        </w:rPr>
        <w:t xml:space="preserve">Currently in Ch2: </w:t>
      </w:r>
    </w:p>
    <w:p w14:paraId="300EBDBF" w14:textId="77777777" w:rsidR="00B407C0" w:rsidRDefault="00D80F08" w:rsidP="00D80F08">
      <w:pPr>
        <w:jc w:val="center"/>
        <w:rPr>
          <w:rStyle w:val="Heading1Char"/>
          <w:b w:val="0"/>
          <w:bCs/>
        </w:rPr>
      </w:pPr>
      <w:r>
        <w:rPr>
          <w:noProof/>
        </w:rPr>
        <w:drawing>
          <wp:inline distT="0" distB="0" distL="0" distR="0" wp14:anchorId="447B212F" wp14:editId="41BB2D42">
            <wp:extent cx="4302374" cy="30575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r:link="rId28">
                      <a:extLst>
                        <a:ext uri="{28A0092B-C50C-407E-A947-70E740481C1C}">
                          <a14:useLocalDpi xmlns:a14="http://schemas.microsoft.com/office/drawing/2010/main" val="0"/>
                        </a:ext>
                      </a:extLst>
                    </a:blip>
                    <a:srcRect/>
                    <a:stretch>
                      <a:fillRect/>
                    </a:stretch>
                  </pic:blipFill>
                  <pic:spPr bwMode="auto">
                    <a:xfrm>
                      <a:off x="0" y="0"/>
                      <a:ext cx="4305697" cy="3059887"/>
                    </a:xfrm>
                    <a:prstGeom prst="rect">
                      <a:avLst/>
                    </a:prstGeom>
                    <a:noFill/>
                    <a:ln>
                      <a:noFill/>
                    </a:ln>
                  </pic:spPr>
                </pic:pic>
              </a:graphicData>
            </a:graphic>
          </wp:inline>
        </w:drawing>
      </w:r>
    </w:p>
    <w:p w14:paraId="3EBC9953" w14:textId="77777777" w:rsidR="00B407C0" w:rsidRDefault="00B407C0" w:rsidP="00D80F08">
      <w:pPr>
        <w:jc w:val="center"/>
        <w:rPr>
          <w:rStyle w:val="Heading1Char"/>
          <w:b w:val="0"/>
          <w:bCs/>
        </w:rPr>
      </w:pPr>
    </w:p>
    <w:p w14:paraId="58B1F9EC" w14:textId="77777777" w:rsidR="00B407C0" w:rsidRDefault="00B407C0">
      <w:pPr>
        <w:rPr>
          <w:rStyle w:val="Heading1Char"/>
          <w:b w:val="0"/>
          <w:bCs/>
        </w:rPr>
      </w:pPr>
      <w:r>
        <w:rPr>
          <w:rStyle w:val="Heading1Char"/>
          <w:b w:val="0"/>
          <w:bCs/>
        </w:rPr>
        <w:br w:type="page"/>
      </w:r>
    </w:p>
    <w:p w14:paraId="3ECDA980" w14:textId="77777777" w:rsidR="00B407C0" w:rsidRPr="00FD7840" w:rsidRDefault="00B407C0" w:rsidP="00B407C0">
      <w:pPr>
        <w:pStyle w:val="Heading2"/>
        <w:rPr>
          <w:u w:val="single"/>
        </w:rPr>
      </w:pPr>
      <w:bookmarkStart w:id="13" w:name="_Toc46387535"/>
      <w:r w:rsidRPr="00FD7840">
        <w:lastRenderedPageBreak/>
        <w:t>Figure</w:t>
      </w:r>
      <w:r>
        <w:t xml:space="preserve"> B.X</w:t>
      </w:r>
      <w:r w:rsidRPr="00FD7840">
        <w:t xml:space="preserve">: </w:t>
      </w:r>
      <w:r>
        <w:t>Context and recent development in economy, emissions and climate/sustainability gaps</w:t>
      </w:r>
      <w:bookmarkEnd w:id="13"/>
      <w:r>
        <w:t xml:space="preserve">  </w:t>
      </w:r>
    </w:p>
    <w:p w14:paraId="5E0D66D8" w14:textId="569432CE" w:rsidR="00B407C0" w:rsidRPr="00B407C0" w:rsidRDefault="00B407C0" w:rsidP="00B407C0">
      <w:pPr>
        <w:spacing w:before="120" w:after="120" w:line="276" w:lineRule="auto"/>
        <w:rPr>
          <w:rFonts w:eastAsiaTheme="minorEastAsia"/>
        </w:rPr>
      </w:pPr>
      <w:r>
        <w:rPr>
          <w:rFonts w:eastAsiaTheme="minorEastAsia"/>
          <w:u w:val="single"/>
        </w:rPr>
        <w:t>Section:</w:t>
      </w:r>
      <w:r>
        <w:rPr>
          <w:rFonts w:eastAsiaTheme="minorEastAsia"/>
        </w:rPr>
        <w:t xml:space="preserve"> Not specifically allocated, but could fit in B (recent trends)</w:t>
      </w:r>
    </w:p>
    <w:p w14:paraId="72EC7A60" w14:textId="463E45ED" w:rsidR="00B407C0" w:rsidRPr="00067A2B" w:rsidRDefault="00B407C0" w:rsidP="00B407C0">
      <w:pPr>
        <w:spacing w:before="120" w:after="120" w:line="276" w:lineRule="auto"/>
        <w:rPr>
          <w:rFonts w:eastAsiaTheme="minorEastAsia"/>
        </w:rPr>
      </w:pPr>
      <w:r w:rsidRPr="00067A2B">
        <w:rPr>
          <w:rFonts w:eastAsiaTheme="minorEastAsia"/>
          <w:u w:val="single"/>
        </w:rPr>
        <w:t>Chapter</w:t>
      </w:r>
      <w:r w:rsidRPr="00067A2B">
        <w:rPr>
          <w:rFonts w:eastAsiaTheme="minorEastAsia"/>
        </w:rPr>
        <w:t xml:space="preserve">: </w:t>
      </w:r>
      <w:r>
        <w:rPr>
          <w:rFonts w:eastAsiaTheme="minorEastAsia"/>
        </w:rPr>
        <w:t>1 [Figure 1.2.3]</w:t>
      </w:r>
    </w:p>
    <w:p w14:paraId="58F49A28" w14:textId="256AD08A" w:rsidR="00B407C0" w:rsidRDefault="00B407C0" w:rsidP="00B407C0">
      <w:r w:rsidRPr="00067A2B">
        <w:rPr>
          <w:rFonts w:eastAsiaTheme="minorEastAsia"/>
          <w:iCs/>
          <w:u w:val="single"/>
        </w:rPr>
        <w:t>Description</w:t>
      </w:r>
      <w:r>
        <w:rPr>
          <w:rFonts w:eastAsiaTheme="minorEastAsia"/>
          <w:iCs/>
          <w:u w:val="single"/>
        </w:rPr>
        <w:t xml:space="preserve"> (if provided by authors)</w:t>
      </w:r>
      <w:r w:rsidRPr="003A593C">
        <w:rPr>
          <w:rFonts w:eastAsiaTheme="minorEastAsia"/>
          <w:iCs/>
        </w:rPr>
        <w:t xml:space="preserve">: </w:t>
      </w:r>
      <w:r>
        <w:t xml:space="preserve">Chapter 1 Figure </w:t>
      </w:r>
      <w:r w:rsidRPr="0042257E">
        <w:rPr>
          <w:i/>
          <w:iCs/>
        </w:rPr>
        <w:t>1.2.3 Context and recent developments in economy, emissions, and climate / sustainability gaps</w:t>
      </w:r>
      <w:r>
        <w:t xml:space="preserve">. </w:t>
      </w:r>
    </w:p>
    <w:p w14:paraId="3ACAD9A8" w14:textId="77777777" w:rsidR="00B407C0" w:rsidRDefault="00B407C0" w:rsidP="00B407C0">
      <w:pPr>
        <w:jc w:val="both"/>
      </w:pPr>
      <w:r w:rsidRPr="00D821B9">
        <w:t>Figure</w:t>
      </w:r>
      <w:r>
        <w:t>s</w:t>
      </w:r>
      <w:r w:rsidRPr="00D821B9">
        <w:t xml:space="preserve"> 1.3a and 1.3b show the distribution of regional GHG emissions per capita and regional GHG emissions per GDP</w:t>
      </w:r>
      <w:r>
        <w:t xml:space="preserve"> – power purchase parity</w:t>
      </w:r>
      <w:r w:rsidRPr="00D821B9">
        <w:t xml:space="preserve"> of different country groupings. While the gap of per capita emissions between developed and developing countries has narrowed compared with 2004, the world remains unequal (described more fully in Chapter 2). GHG/GDP has been decreasing both in developed and developing countries.</w:t>
      </w:r>
    </w:p>
    <w:p w14:paraId="130CD5CE" w14:textId="77777777" w:rsidR="00B407C0" w:rsidRPr="001E7CB9" w:rsidRDefault="00B407C0" w:rsidP="00B407C0">
      <w:pPr>
        <w:jc w:val="both"/>
      </w:pPr>
      <w:r>
        <w:rPr>
          <w:noProof/>
        </w:rPr>
        <w:drawing>
          <wp:inline distT="0" distB="0" distL="0" distR="0" wp14:anchorId="4B5A50D2" wp14:editId="53B8E333">
            <wp:extent cx="5019675" cy="2405263"/>
            <wp:effectExtent l="0" t="0" r="0" b="0"/>
            <wp:docPr id="335148937" name="Picture 335148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025597" cy="2408101"/>
                    </a:xfrm>
                    <a:prstGeom prst="rect">
                      <a:avLst/>
                    </a:prstGeom>
                  </pic:spPr>
                </pic:pic>
              </a:graphicData>
            </a:graphic>
          </wp:inline>
        </w:drawing>
      </w:r>
      <w:r w:rsidRPr="0094463D">
        <w:rPr>
          <w:rFonts w:eastAsia="MS PGothic" w:cs="Times New Roman"/>
          <w:b/>
          <w:bCs/>
          <w:sz w:val="18"/>
          <w:szCs w:val="18"/>
          <w:lang w:val="en-US" w:eastAsia="ja-JP"/>
        </w:rPr>
        <w:t>Figure 1.3 a Year 2018 distribution of regional per capita GHG emissions over the population of different country groupings. The percentage in bars indicate a region’s share in global GHG emissions. Annex I and non-Annex I data are taken from SPM 3a of the AR4.</w:t>
      </w:r>
    </w:p>
    <w:p w14:paraId="08DF2452" w14:textId="77777777" w:rsidR="00B407C0" w:rsidRDefault="00B407C0" w:rsidP="00B407C0">
      <w:pPr>
        <w:jc w:val="both"/>
        <w:rPr>
          <w:rFonts w:eastAsia="MS PGothic" w:cs="Times New Roman"/>
          <w:b/>
          <w:bCs/>
          <w:sz w:val="18"/>
          <w:szCs w:val="18"/>
          <w:lang w:eastAsia="ja-JP"/>
        </w:rPr>
      </w:pPr>
      <w:r>
        <w:rPr>
          <w:noProof/>
        </w:rPr>
        <w:drawing>
          <wp:inline distT="0" distB="0" distL="0" distR="0" wp14:anchorId="14C663DF" wp14:editId="7F26A6DD">
            <wp:extent cx="4991100" cy="2214800"/>
            <wp:effectExtent l="0" t="0" r="0" b="0"/>
            <wp:docPr id="719926499" name="Picture 719926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001106" cy="2219240"/>
                    </a:xfrm>
                    <a:prstGeom prst="rect">
                      <a:avLst/>
                    </a:prstGeom>
                  </pic:spPr>
                </pic:pic>
              </a:graphicData>
            </a:graphic>
          </wp:inline>
        </w:drawing>
      </w:r>
    </w:p>
    <w:p w14:paraId="6E72F628" w14:textId="08DC5CC2" w:rsidR="00B407C0" w:rsidRPr="003D5440" w:rsidRDefault="00B407C0" w:rsidP="00B407C0">
      <w:pPr>
        <w:jc w:val="both"/>
      </w:pPr>
      <w:r w:rsidRPr="0094463D">
        <w:rPr>
          <w:rFonts w:eastAsia="MS PGothic" w:cs="Times New Roman"/>
          <w:b/>
          <w:bCs/>
          <w:sz w:val="18"/>
          <w:szCs w:val="18"/>
          <w:lang w:eastAsia="ja-JP"/>
        </w:rPr>
        <w:t xml:space="preserve">Figure 1.3b Year 2018 distribution of regional GHG emissions over </w:t>
      </w:r>
      <w:proofErr w:type="spellStart"/>
      <w:r w:rsidRPr="0094463D">
        <w:rPr>
          <w:rFonts w:eastAsia="MS PGothic" w:cs="Times New Roman"/>
          <w:b/>
          <w:bCs/>
          <w:sz w:val="18"/>
          <w:szCs w:val="18"/>
          <w:lang w:eastAsia="ja-JP"/>
        </w:rPr>
        <w:t>GDPppp</w:t>
      </w:r>
      <w:proofErr w:type="spellEnd"/>
      <w:r w:rsidRPr="0094463D">
        <w:rPr>
          <w:rFonts w:eastAsia="MS PGothic" w:cs="Times New Roman"/>
          <w:b/>
          <w:bCs/>
          <w:sz w:val="18"/>
          <w:szCs w:val="18"/>
          <w:lang w:eastAsia="ja-JP"/>
        </w:rPr>
        <w:t xml:space="preserve"> pf different country groupings. The percentage in bars indicate a region’s share in global GHG emissions. Annex I and non-Annex I data has been taken from SPM 3.b of the AR4. </w:t>
      </w:r>
    </w:p>
    <w:p w14:paraId="5A173CD0" w14:textId="77777777" w:rsidR="00B407C0" w:rsidRDefault="00B407C0">
      <w:pPr>
        <w:rPr>
          <w:rStyle w:val="Heading1Char"/>
          <w:bCs/>
        </w:rPr>
      </w:pPr>
      <w:r>
        <w:rPr>
          <w:rStyle w:val="Heading1Char"/>
          <w:b w:val="0"/>
          <w:bCs/>
        </w:rPr>
        <w:br w:type="page"/>
      </w:r>
    </w:p>
    <w:p w14:paraId="01AEADD4" w14:textId="47E66421" w:rsidR="00602FE6" w:rsidRDefault="00602FE6" w:rsidP="00FD19EB">
      <w:pPr>
        <w:pStyle w:val="Heading1"/>
        <w:jc w:val="center"/>
        <w:rPr>
          <w:rStyle w:val="Heading1Char"/>
          <w:b/>
          <w:bCs/>
        </w:rPr>
      </w:pPr>
      <w:bookmarkStart w:id="14" w:name="_Toc46387536"/>
      <w:r>
        <w:rPr>
          <w:rStyle w:val="Heading1Char"/>
          <w:b/>
          <w:bCs/>
        </w:rPr>
        <w:lastRenderedPageBreak/>
        <w:t>Section C</w:t>
      </w:r>
      <w:bookmarkEnd w:id="14"/>
    </w:p>
    <w:p w14:paraId="6C9C32DB" w14:textId="77777777" w:rsidR="00602FE6" w:rsidRPr="00602FE6" w:rsidRDefault="00602FE6" w:rsidP="00FD19EB"/>
    <w:p w14:paraId="20C4B83B" w14:textId="2C1D78C3" w:rsidR="003E0039" w:rsidRPr="00FD19EB" w:rsidRDefault="003E0039" w:rsidP="00FD19EB">
      <w:pPr>
        <w:pStyle w:val="Heading2"/>
      </w:pPr>
      <w:bookmarkStart w:id="15" w:name="_Toc46387537"/>
      <w:r w:rsidRPr="00FD19EB">
        <w:t>Figure</w:t>
      </w:r>
      <w:r w:rsidR="007B7665" w:rsidRPr="00FD19EB">
        <w:t xml:space="preserve"> C.1</w:t>
      </w:r>
      <w:r w:rsidRPr="00FD19EB">
        <w:t>: Illustrative Pathways</w:t>
      </w:r>
      <w:bookmarkEnd w:id="15"/>
      <w:r w:rsidRPr="00FD19EB">
        <w:t xml:space="preserve"> </w:t>
      </w:r>
    </w:p>
    <w:p w14:paraId="35DC85E7" w14:textId="08F0B006" w:rsidR="003E0039" w:rsidRDefault="003E0039" w:rsidP="006F6B06">
      <w:pPr>
        <w:spacing w:before="120" w:after="60" w:line="240" w:lineRule="auto"/>
      </w:pPr>
      <w:r w:rsidRPr="00015276">
        <w:rPr>
          <w:u w:val="single"/>
        </w:rPr>
        <w:t>Section</w:t>
      </w:r>
      <w:r>
        <w:t>: C</w:t>
      </w:r>
    </w:p>
    <w:p w14:paraId="6809B9EB" w14:textId="636A8AF0" w:rsidR="003E0039" w:rsidRDefault="003E0039" w:rsidP="006F6B06">
      <w:pPr>
        <w:spacing w:before="120" w:after="60" w:line="240" w:lineRule="auto"/>
      </w:pPr>
      <w:r w:rsidRPr="00015276">
        <w:rPr>
          <w:u w:val="single"/>
        </w:rPr>
        <w:t>Chapter</w:t>
      </w:r>
      <w:r>
        <w:t>: 3</w:t>
      </w:r>
      <w:r w:rsidR="00B407C0">
        <w:t xml:space="preserve"> </w:t>
      </w:r>
    </w:p>
    <w:p w14:paraId="582E65C1" w14:textId="00B70A73" w:rsidR="003E0039" w:rsidRPr="006F6B06" w:rsidRDefault="003E0039" w:rsidP="006F6B06">
      <w:pPr>
        <w:tabs>
          <w:tab w:val="left" w:pos="2506"/>
        </w:tabs>
        <w:spacing w:before="120" w:after="60" w:line="240" w:lineRule="auto"/>
      </w:pPr>
      <w:r w:rsidRPr="00015276">
        <w:rPr>
          <w:u w:val="single"/>
        </w:rPr>
        <w:t>Key Messages</w:t>
      </w:r>
      <w:r>
        <w:t xml:space="preserve">: Tied to C3 </w:t>
      </w:r>
      <w:r w:rsidR="006F6B06" w:rsidRPr="006F6B06">
        <w:rPr>
          <w:rFonts w:eastAsia="Calibri" w:cs="Calibri"/>
          <w:i/>
          <w:iCs/>
        </w:rPr>
        <w:t>Pathways describing rapid and extensive mitigation in the near term entail rapid decarbonization of the electric sector, increased service-demand efficiencies within the end-use sectors (transport, buildings, industry), and much greater deployment of low-carbon fuels (electricity, hydrogen, biofuels). Many of these pathways also entail negative emissions from the AFOLU sector and CDR. (xxx confidence) {3}</w:t>
      </w:r>
    </w:p>
    <w:p w14:paraId="3060F03F" w14:textId="49480429" w:rsidR="00C63908" w:rsidRPr="00B407C0" w:rsidRDefault="003E0039" w:rsidP="00B407C0">
      <w:pPr>
        <w:pStyle w:val="CommentText"/>
        <w:spacing w:before="120" w:after="60"/>
        <w:rPr>
          <w:rFonts w:eastAsia="Calibri" w:cs="Calibri"/>
          <w:b/>
          <w:sz w:val="22"/>
          <w:szCs w:val="22"/>
        </w:rPr>
      </w:pPr>
      <w:r w:rsidRPr="006F6B06">
        <w:rPr>
          <w:rFonts w:cstheme="minorHAnsi"/>
          <w:bCs/>
          <w:iCs/>
          <w:sz w:val="22"/>
          <w:szCs w:val="22"/>
          <w:u w:val="single"/>
        </w:rPr>
        <w:t>Description</w:t>
      </w:r>
      <w:r w:rsidR="006F6B06">
        <w:rPr>
          <w:rFonts w:cstheme="minorHAnsi"/>
          <w:bCs/>
          <w:iCs/>
          <w:sz w:val="22"/>
          <w:szCs w:val="22"/>
          <w:u w:val="single"/>
        </w:rPr>
        <w:t xml:space="preserve"> (</w:t>
      </w:r>
      <w:r w:rsidR="00B07E1F">
        <w:rPr>
          <w:rFonts w:cstheme="minorHAnsi"/>
          <w:bCs/>
          <w:iCs/>
          <w:sz w:val="22"/>
          <w:szCs w:val="22"/>
          <w:u w:val="single"/>
        </w:rPr>
        <w:t xml:space="preserve">if </w:t>
      </w:r>
      <w:r w:rsidR="006F6B06">
        <w:rPr>
          <w:rFonts w:cstheme="minorHAnsi"/>
          <w:bCs/>
          <w:iCs/>
          <w:sz w:val="22"/>
          <w:szCs w:val="22"/>
          <w:u w:val="single"/>
        </w:rPr>
        <w:t>provided by authors)</w:t>
      </w:r>
      <w:r w:rsidRPr="006F6B06">
        <w:rPr>
          <w:rFonts w:cstheme="minorHAnsi"/>
          <w:bCs/>
          <w:i/>
          <w:sz w:val="22"/>
          <w:szCs w:val="22"/>
        </w:rPr>
        <w:t xml:space="preserve">: </w:t>
      </w:r>
      <w:r w:rsidRPr="006F6B06">
        <w:rPr>
          <w:rFonts w:eastAsia="Calibri" w:cs="Calibri"/>
          <w:bCs/>
          <w:sz w:val="22"/>
          <w:szCs w:val="22"/>
        </w:rPr>
        <w:t>The illustrative pathways (IPs) describe a range of mitigation scenarios consistent with different temperature levels and alternative mitigation strategies. They illustrate trade-offs between different mitigation and policy choices. [CH LEAD: 3]</w:t>
      </w:r>
    </w:p>
    <w:p w14:paraId="032DE875" w14:textId="3BD8D1BF" w:rsidR="00B407C0" w:rsidRDefault="00B407C0" w:rsidP="00B407C0">
      <w:pPr>
        <w:rPr>
          <w:bCs/>
        </w:rPr>
      </w:pPr>
      <w:r w:rsidRPr="00B407C0">
        <w:rPr>
          <w:bCs/>
          <w:i/>
          <w:iCs/>
        </w:rPr>
        <w:t>Also provided by Ch1</w:t>
      </w:r>
      <w:r>
        <w:rPr>
          <w:bCs/>
        </w:rPr>
        <w:t>: Ch1 view is that the Technical Summary should have a representation of WGIII Illustrative Pathways. Given that no IPs data is available as of the date of submission of candidate exhibits, we are putting forward a sketch of what this figure will look like once we have such data. We would also like to stress that an IPs figure does not necessarily need to come from Chapter 1, as IPs are part of Chapter 3 content. However, we would like to indicate by Figure 1.2 below that we believe IPs should be represented in the TS.</w:t>
      </w:r>
    </w:p>
    <w:p w14:paraId="133B8615" w14:textId="77777777" w:rsidR="00B407C0" w:rsidRDefault="00B407C0" w:rsidP="00B407C0">
      <w:pPr>
        <w:ind w:firstLine="720"/>
        <w:rPr>
          <w:bCs/>
        </w:rPr>
      </w:pPr>
      <w:r>
        <w:rPr>
          <w:noProof/>
        </w:rPr>
        <w:drawing>
          <wp:inline distT="0" distB="0" distL="0" distR="0" wp14:anchorId="6D93823C" wp14:editId="4EF827E4">
            <wp:extent cx="5498465" cy="3365500"/>
            <wp:effectExtent l="0" t="0" r="6985" b="0"/>
            <wp:docPr id="28" name="Picture 2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498465" cy="3365500"/>
                    </a:xfrm>
                    <a:prstGeom prst="rect">
                      <a:avLst/>
                    </a:prstGeom>
                    <a:noFill/>
                  </pic:spPr>
                </pic:pic>
              </a:graphicData>
            </a:graphic>
          </wp:inline>
        </w:drawing>
      </w:r>
    </w:p>
    <w:p w14:paraId="2A8DA58D" w14:textId="1714D729" w:rsidR="00B07E1F" w:rsidRDefault="00B07E1F" w:rsidP="006F6B06">
      <w:pPr>
        <w:spacing w:before="120" w:after="60"/>
      </w:pPr>
    </w:p>
    <w:p w14:paraId="158EF792" w14:textId="77777777" w:rsidR="00B07E1F" w:rsidRDefault="00B07E1F" w:rsidP="006F6B06">
      <w:pPr>
        <w:spacing w:before="120" w:after="60"/>
      </w:pPr>
    </w:p>
    <w:p w14:paraId="7B5B9346" w14:textId="77777777" w:rsidR="00B407C0" w:rsidRDefault="00B407C0">
      <w:pPr>
        <w:rPr>
          <w:rFonts w:eastAsiaTheme="minorEastAsia" w:cstheme="majorBidi"/>
          <w:b/>
          <w:sz w:val="24"/>
          <w:szCs w:val="26"/>
        </w:rPr>
      </w:pPr>
      <w:r>
        <w:rPr>
          <w:rFonts w:eastAsiaTheme="minorEastAsia"/>
        </w:rPr>
        <w:br w:type="page"/>
      </w:r>
    </w:p>
    <w:p w14:paraId="7C530491" w14:textId="6713BD8C" w:rsidR="00FA7164" w:rsidRDefault="00FA7164" w:rsidP="00AE50AC">
      <w:pPr>
        <w:pStyle w:val="Heading2"/>
        <w:rPr>
          <w:rFonts w:eastAsiaTheme="minorEastAsia"/>
        </w:rPr>
      </w:pPr>
      <w:bookmarkStart w:id="16" w:name="_Toc46387538"/>
      <w:r w:rsidRPr="00930FB2">
        <w:rPr>
          <w:rFonts w:eastAsiaTheme="minorEastAsia"/>
        </w:rPr>
        <w:lastRenderedPageBreak/>
        <w:t>T</w:t>
      </w:r>
      <w:r>
        <w:rPr>
          <w:rFonts w:eastAsiaTheme="minorEastAsia"/>
        </w:rPr>
        <w:t>able</w:t>
      </w:r>
      <w:r w:rsidR="002F17B8">
        <w:rPr>
          <w:rFonts w:eastAsiaTheme="minorEastAsia"/>
        </w:rPr>
        <w:t xml:space="preserve"> C.1</w:t>
      </w:r>
      <w:r>
        <w:rPr>
          <w:rFonts w:eastAsiaTheme="minorEastAsia"/>
        </w:rPr>
        <w:t>: Costs and Potentials</w:t>
      </w:r>
      <w:bookmarkEnd w:id="16"/>
    </w:p>
    <w:p w14:paraId="6C96DDB4" w14:textId="77777777" w:rsidR="00FA7164" w:rsidRPr="00067A2B" w:rsidRDefault="00FA7164" w:rsidP="00FA7164">
      <w:pPr>
        <w:spacing w:before="120" w:after="120" w:line="276" w:lineRule="auto"/>
        <w:rPr>
          <w:rFonts w:eastAsiaTheme="minorEastAsia"/>
        </w:rPr>
      </w:pPr>
      <w:r w:rsidRPr="00067A2B">
        <w:rPr>
          <w:rFonts w:eastAsiaTheme="minorEastAsia"/>
          <w:u w:val="single"/>
        </w:rPr>
        <w:t>Section</w:t>
      </w:r>
      <w:r w:rsidRPr="00067A2B">
        <w:rPr>
          <w:rFonts w:eastAsiaTheme="minorEastAsia"/>
        </w:rPr>
        <w:t xml:space="preserve">: C </w:t>
      </w:r>
    </w:p>
    <w:p w14:paraId="27FC400A" w14:textId="77777777" w:rsidR="00FA7164" w:rsidRPr="00067A2B" w:rsidRDefault="00FA7164" w:rsidP="00FA7164">
      <w:pPr>
        <w:spacing w:before="120" w:after="120" w:line="276" w:lineRule="auto"/>
        <w:rPr>
          <w:rFonts w:eastAsiaTheme="minorEastAsia"/>
        </w:rPr>
      </w:pPr>
      <w:r w:rsidRPr="00067A2B">
        <w:rPr>
          <w:rFonts w:eastAsiaTheme="minorEastAsia"/>
          <w:u w:val="single"/>
        </w:rPr>
        <w:t>Chapter</w:t>
      </w:r>
      <w:r w:rsidRPr="00067A2B">
        <w:rPr>
          <w:rFonts w:eastAsiaTheme="minorEastAsia"/>
        </w:rPr>
        <w:t xml:space="preserve">: 12 </w:t>
      </w:r>
    </w:p>
    <w:p w14:paraId="7812999A" w14:textId="77777777" w:rsidR="00067A2B" w:rsidRPr="00067A2B" w:rsidRDefault="00FA7164" w:rsidP="00FA7164">
      <w:pPr>
        <w:spacing w:before="120" w:after="120" w:line="276" w:lineRule="auto"/>
        <w:rPr>
          <w:rFonts w:eastAsiaTheme="minorEastAsia"/>
        </w:rPr>
      </w:pPr>
      <w:r w:rsidRPr="00067A2B">
        <w:rPr>
          <w:rFonts w:eastAsiaTheme="minorEastAsia"/>
          <w:u w:val="single"/>
        </w:rPr>
        <w:t>Key Messages</w:t>
      </w:r>
      <w:r w:rsidRPr="00067A2B">
        <w:rPr>
          <w:rFonts w:eastAsiaTheme="minorEastAsia"/>
        </w:rPr>
        <w:t>: Tied to C4</w:t>
      </w:r>
      <w:r w:rsidRPr="00067A2B">
        <w:rPr>
          <w:rFonts w:eastAsiaTheme="minorEastAsia"/>
          <w:i/>
          <w:iCs/>
        </w:rPr>
        <w:t xml:space="preserve"> </w:t>
      </w:r>
      <w:r w:rsidR="00067A2B" w:rsidRPr="00067A2B">
        <w:rPr>
          <w:rFonts w:eastAsiaTheme="minorEastAsia"/>
          <w:i/>
          <w:iCs/>
        </w:rPr>
        <w:t>[Mitigation Costs and Potentials]</w:t>
      </w:r>
    </w:p>
    <w:p w14:paraId="42CF434F" w14:textId="61EBC225" w:rsidR="00FA7164" w:rsidRDefault="00612B37" w:rsidP="00FA7164">
      <w:pPr>
        <w:spacing w:before="120" w:after="120" w:line="276" w:lineRule="auto"/>
        <w:rPr>
          <w:rFonts w:eastAsiaTheme="minorEastAsia"/>
          <w:iCs/>
        </w:rPr>
      </w:pPr>
      <w:r w:rsidRPr="006F6B06">
        <w:rPr>
          <w:rFonts w:cstheme="minorHAnsi"/>
          <w:bCs/>
          <w:iCs/>
          <w:u w:val="single"/>
        </w:rPr>
        <w:t>Description</w:t>
      </w:r>
      <w:r>
        <w:rPr>
          <w:rFonts w:cstheme="minorHAnsi"/>
          <w:bCs/>
          <w:iCs/>
          <w:u w:val="single"/>
        </w:rPr>
        <w:t xml:space="preserve"> (</w:t>
      </w:r>
      <w:r w:rsidR="006A0DB2">
        <w:rPr>
          <w:rFonts w:cstheme="minorHAnsi"/>
          <w:bCs/>
          <w:iCs/>
          <w:u w:val="single"/>
        </w:rPr>
        <w:t xml:space="preserve">if </w:t>
      </w:r>
      <w:r>
        <w:rPr>
          <w:rFonts w:cstheme="minorHAnsi"/>
          <w:bCs/>
          <w:iCs/>
          <w:u w:val="single"/>
        </w:rPr>
        <w:t>provided by authors)</w:t>
      </w:r>
      <w:r w:rsidRPr="006F6B06">
        <w:rPr>
          <w:rFonts w:cstheme="minorHAnsi"/>
          <w:bCs/>
          <w:i/>
        </w:rPr>
        <w:t xml:space="preserve">: </w:t>
      </w:r>
      <w:r w:rsidR="00FA7164" w:rsidRPr="00067A2B">
        <w:rPr>
          <w:rFonts w:eastAsiaTheme="minorEastAsia"/>
          <w:iCs/>
        </w:rPr>
        <w:t>Suggested table compiling Costs and Potentials from sectors and systems</w:t>
      </w:r>
    </w:p>
    <w:p w14:paraId="655ACF6A" w14:textId="78A92661" w:rsidR="007B7665" w:rsidRDefault="007B7665" w:rsidP="00FA7164">
      <w:pPr>
        <w:spacing w:before="120" w:after="120" w:line="276" w:lineRule="auto"/>
        <w:rPr>
          <w:rFonts w:eastAsiaTheme="minorEastAsia"/>
        </w:rPr>
      </w:pPr>
    </w:p>
    <w:p w14:paraId="31496CEE" w14:textId="2C9B1889" w:rsidR="00443045" w:rsidRDefault="00443045">
      <w:pPr>
        <w:rPr>
          <w:rFonts w:eastAsiaTheme="minorEastAsia" w:cstheme="majorBidi"/>
          <w:b/>
          <w:sz w:val="24"/>
          <w:szCs w:val="26"/>
        </w:rPr>
      </w:pPr>
      <w:r>
        <w:rPr>
          <w:rFonts w:eastAsiaTheme="minorEastAsia"/>
        </w:rPr>
        <w:br w:type="page"/>
      </w:r>
    </w:p>
    <w:p w14:paraId="0C324C48" w14:textId="1B5F4792" w:rsidR="00895D45" w:rsidRDefault="00895D45" w:rsidP="00895D45">
      <w:pPr>
        <w:pStyle w:val="Heading2"/>
        <w:rPr>
          <w:rFonts w:eastAsiaTheme="minorEastAsia"/>
        </w:rPr>
      </w:pPr>
      <w:bookmarkStart w:id="17" w:name="_Toc46387539"/>
      <w:r>
        <w:rPr>
          <w:rFonts w:eastAsiaTheme="minorEastAsia"/>
        </w:rPr>
        <w:lastRenderedPageBreak/>
        <w:t>Figure C.2: Health and GHG emissions as outcomes of national food systems</w:t>
      </w:r>
      <w:bookmarkEnd w:id="17"/>
    </w:p>
    <w:p w14:paraId="58227F14" w14:textId="77777777" w:rsidR="00895D45" w:rsidRPr="00067A2B" w:rsidRDefault="00895D45" w:rsidP="00895D45">
      <w:pPr>
        <w:spacing w:before="120" w:after="120" w:line="276" w:lineRule="auto"/>
        <w:rPr>
          <w:rFonts w:eastAsiaTheme="minorEastAsia"/>
        </w:rPr>
      </w:pPr>
      <w:r w:rsidRPr="00067A2B">
        <w:rPr>
          <w:rFonts w:eastAsiaTheme="minorEastAsia"/>
          <w:u w:val="single"/>
        </w:rPr>
        <w:t>Section</w:t>
      </w:r>
      <w:r w:rsidRPr="00067A2B">
        <w:rPr>
          <w:rFonts w:eastAsiaTheme="minorEastAsia"/>
        </w:rPr>
        <w:t xml:space="preserve">: C </w:t>
      </w:r>
    </w:p>
    <w:p w14:paraId="3E71FE94" w14:textId="77777777" w:rsidR="00895D45" w:rsidRPr="00067A2B" w:rsidRDefault="00895D45" w:rsidP="00895D45">
      <w:pPr>
        <w:spacing w:before="120" w:after="120" w:line="276" w:lineRule="auto"/>
        <w:rPr>
          <w:rFonts w:eastAsiaTheme="minorEastAsia"/>
        </w:rPr>
      </w:pPr>
      <w:r w:rsidRPr="00067A2B">
        <w:rPr>
          <w:rFonts w:eastAsiaTheme="minorEastAsia"/>
          <w:u w:val="single"/>
        </w:rPr>
        <w:t>Chapter</w:t>
      </w:r>
      <w:r w:rsidRPr="00067A2B">
        <w:rPr>
          <w:rFonts w:eastAsiaTheme="minorEastAsia"/>
        </w:rPr>
        <w:t xml:space="preserve">: 12 </w:t>
      </w:r>
    </w:p>
    <w:p w14:paraId="36404537" w14:textId="4545A1DC" w:rsidR="00895D45" w:rsidRPr="00067A2B" w:rsidRDefault="00895D45" w:rsidP="00895D45">
      <w:pPr>
        <w:spacing w:before="120" w:after="120" w:line="276" w:lineRule="auto"/>
        <w:rPr>
          <w:rFonts w:eastAsiaTheme="minorEastAsia"/>
        </w:rPr>
      </w:pPr>
      <w:r w:rsidRPr="00067A2B">
        <w:rPr>
          <w:rFonts w:eastAsiaTheme="minorEastAsia"/>
          <w:u w:val="single"/>
        </w:rPr>
        <w:t>Key Messages</w:t>
      </w:r>
      <w:r w:rsidRPr="00067A2B">
        <w:rPr>
          <w:rFonts w:eastAsiaTheme="minorEastAsia"/>
        </w:rPr>
        <w:t>: Tied to C</w:t>
      </w:r>
      <w:r>
        <w:rPr>
          <w:rFonts w:eastAsiaTheme="minorEastAsia"/>
        </w:rPr>
        <w:t>5</w:t>
      </w:r>
      <w:r w:rsidR="00443045">
        <w:rPr>
          <w:rFonts w:eastAsiaTheme="minorEastAsia"/>
          <w:i/>
          <w:iCs/>
        </w:rPr>
        <w:t xml:space="preserve">: </w:t>
      </w:r>
      <w:r w:rsidR="00443045" w:rsidRPr="005A5C79">
        <w:rPr>
          <w:rFonts w:eastAsia="Calibri" w:cs="Calibri"/>
          <w:i/>
        </w:rPr>
        <w:t>Studies show that a shift to diets with higher share of plant protein could lead to substantial reduction of GHG emissions and nutrient losses, while at the same time</w:t>
      </w:r>
      <w:r w:rsidR="00443045" w:rsidRPr="005A5C79">
        <w:rPr>
          <w:rFonts w:eastAsia="Calibri" w:cs="Calibri"/>
          <w:b/>
          <w:i/>
        </w:rPr>
        <w:t xml:space="preserve"> </w:t>
      </w:r>
      <w:r w:rsidR="00443045" w:rsidRPr="005A5C79">
        <w:rPr>
          <w:rFonts w:eastAsia="Calibri" w:cs="Calibri"/>
          <w:i/>
        </w:rPr>
        <w:t>providing health benefits and reducing mortality from diet-related non-communicable diseases (robust evidence, high agreement).</w:t>
      </w:r>
    </w:p>
    <w:p w14:paraId="24E3AF5B" w14:textId="25B6CB5D" w:rsidR="00612B37" w:rsidRDefault="00612B37" w:rsidP="00A678AE">
      <w:pPr>
        <w:spacing w:before="120" w:after="120" w:line="276" w:lineRule="auto"/>
        <w:rPr>
          <w:rFonts w:cstheme="minorHAnsi"/>
          <w:bCs/>
          <w:i/>
        </w:rPr>
      </w:pPr>
      <w:r w:rsidRPr="006F6B06">
        <w:rPr>
          <w:rFonts w:cstheme="minorHAnsi"/>
          <w:bCs/>
          <w:iCs/>
          <w:u w:val="single"/>
        </w:rPr>
        <w:t>Description</w:t>
      </w:r>
      <w:r>
        <w:rPr>
          <w:rFonts w:cstheme="minorHAnsi"/>
          <w:bCs/>
          <w:iCs/>
          <w:u w:val="single"/>
        </w:rPr>
        <w:t xml:space="preserve"> (</w:t>
      </w:r>
      <w:r w:rsidR="006A0DB2">
        <w:rPr>
          <w:rFonts w:cstheme="minorHAnsi"/>
          <w:bCs/>
          <w:iCs/>
          <w:u w:val="single"/>
        </w:rPr>
        <w:t xml:space="preserve">if </w:t>
      </w:r>
      <w:r>
        <w:rPr>
          <w:rFonts w:cstheme="minorHAnsi"/>
          <w:bCs/>
          <w:iCs/>
          <w:u w:val="single"/>
        </w:rPr>
        <w:t>provided by authors)</w:t>
      </w:r>
      <w:r w:rsidRPr="006F6B06">
        <w:rPr>
          <w:rFonts w:cstheme="minorHAnsi"/>
          <w:bCs/>
          <w:i/>
        </w:rPr>
        <w:t xml:space="preserve">: </w:t>
      </w:r>
    </w:p>
    <w:p w14:paraId="5F385EF8" w14:textId="77777777" w:rsidR="002012BF" w:rsidRPr="002012BF" w:rsidRDefault="002012BF" w:rsidP="002012BF">
      <w:pPr>
        <w:spacing w:after="0" w:line="240" w:lineRule="auto"/>
        <w:rPr>
          <w:rFonts w:eastAsia="Calibri" w:cs="Calibri"/>
          <w:iCs/>
        </w:rPr>
      </w:pPr>
      <w:r w:rsidRPr="002012BF">
        <w:rPr>
          <w:rFonts w:eastAsia="Calibri" w:cs="Calibri"/>
          <w:iCs/>
          <w:lang w:val="en-US"/>
        </w:rPr>
        <w:t>Health and GHG emissions as outcomes of national food systems.</w:t>
      </w:r>
    </w:p>
    <w:p w14:paraId="10A041FD" w14:textId="77777777" w:rsidR="002012BF" w:rsidRPr="002012BF" w:rsidRDefault="002012BF" w:rsidP="002012BF">
      <w:pPr>
        <w:numPr>
          <w:ilvl w:val="0"/>
          <w:numId w:val="7"/>
        </w:numPr>
        <w:spacing w:after="0" w:line="240" w:lineRule="auto"/>
        <w:rPr>
          <w:rFonts w:eastAsia="Calibri" w:cs="Calibri"/>
          <w:iCs/>
        </w:rPr>
      </w:pPr>
      <w:r w:rsidRPr="002012BF">
        <w:rPr>
          <w:rFonts w:eastAsia="Calibri" w:cs="Calibri"/>
          <w:iCs/>
          <w:lang w:val="en-US"/>
        </w:rPr>
        <w:t>The x-axis shows the cost for food (</w:t>
      </w:r>
      <w:proofErr w:type="gramStart"/>
      <w:r w:rsidRPr="002012BF">
        <w:rPr>
          <w:rFonts w:eastAsia="Calibri" w:cs="Calibri"/>
          <w:iCs/>
          <w:lang w:val="en-US"/>
        </w:rPr>
        <w:t>whole sale</w:t>
      </w:r>
      <w:proofErr w:type="gramEnd"/>
      <w:r w:rsidRPr="002012BF">
        <w:rPr>
          <w:rFonts w:eastAsia="Calibri" w:cs="Calibri"/>
          <w:iCs/>
          <w:lang w:val="en-US"/>
        </w:rPr>
        <w:t xml:space="preserve"> price) per capita (</w:t>
      </w:r>
      <w:proofErr w:type="spellStart"/>
      <w:r w:rsidRPr="002012BF">
        <w:rPr>
          <w:rFonts w:eastAsia="Calibri" w:cs="Calibri"/>
          <w:iCs/>
          <w:lang w:val="en-US"/>
        </w:rPr>
        <w:t>Springmann</w:t>
      </w:r>
      <w:proofErr w:type="spellEnd"/>
      <w:r w:rsidRPr="002012BF">
        <w:rPr>
          <w:rFonts w:eastAsia="Calibri" w:cs="Calibri"/>
          <w:iCs/>
          <w:lang w:val="en-US"/>
        </w:rPr>
        <w:t xml:space="preserve"> et al., in review); </w:t>
      </w:r>
    </w:p>
    <w:p w14:paraId="6F103DFB" w14:textId="77777777" w:rsidR="002012BF" w:rsidRPr="002012BF" w:rsidRDefault="002012BF" w:rsidP="002012BF">
      <w:pPr>
        <w:numPr>
          <w:ilvl w:val="0"/>
          <w:numId w:val="7"/>
        </w:numPr>
        <w:spacing w:after="0" w:line="240" w:lineRule="auto"/>
        <w:rPr>
          <w:rFonts w:eastAsia="Calibri" w:cs="Calibri"/>
          <w:iCs/>
        </w:rPr>
      </w:pPr>
      <w:r w:rsidRPr="002012BF">
        <w:rPr>
          <w:rFonts w:eastAsia="Calibri" w:cs="Calibri"/>
          <w:iCs/>
          <w:lang w:val="en-US"/>
        </w:rPr>
        <w:t>The y-axis shows the ratio of GHG emissions from energy to GHG emissions from energy and land (</w:t>
      </w:r>
      <w:proofErr w:type="spellStart"/>
      <w:r w:rsidRPr="002012BF">
        <w:rPr>
          <w:rFonts w:eastAsia="Calibri" w:cs="Calibri"/>
          <w:iCs/>
          <w:lang w:val="en-US"/>
        </w:rPr>
        <w:t>Crippa</w:t>
      </w:r>
      <w:proofErr w:type="spellEnd"/>
      <w:r w:rsidRPr="002012BF">
        <w:rPr>
          <w:rFonts w:eastAsia="Calibri" w:cs="Calibri"/>
          <w:iCs/>
          <w:lang w:val="en-US"/>
        </w:rPr>
        <w:t xml:space="preserve"> et al., submitted). </w:t>
      </w:r>
    </w:p>
    <w:p w14:paraId="5D26B36D" w14:textId="77777777" w:rsidR="002012BF" w:rsidRPr="002012BF" w:rsidRDefault="002012BF" w:rsidP="002012BF">
      <w:pPr>
        <w:numPr>
          <w:ilvl w:val="0"/>
          <w:numId w:val="7"/>
        </w:numPr>
        <w:spacing w:after="0" w:line="240" w:lineRule="auto"/>
        <w:rPr>
          <w:rFonts w:eastAsia="Calibri" w:cs="Calibri"/>
          <w:iCs/>
        </w:rPr>
      </w:pPr>
      <w:r w:rsidRPr="002012BF">
        <w:rPr>
          <w:rFonts w:eastAsia="Calibri" w:cs="Calibri"/>
          <w:iCs/>
          <w:lang w:val="en-US"/>
        </w:rPr>
        <w:t>The size of the points shows the total food system GHG emissions in a country per capita and year (</w:t>
      </w:r>
      <w:proofErr w:type="spellStart"/>
      <w:r w:rsidRPr="002012BF">
        <w:rPr>
          <w:rFonts w:eastAsia="Calibri" w:cs="Calibri"/>
          <w:iCs/>
          <w:lang w:val="en-US"/>
        </w:rPr>
        <w:t>Crippa</w:t>
      </w:r>
      <w:proofErr w:type="spellEnd"/>
      <w:r w:rsidRPr="002012BF">
        <w:rPr>
          <w:rFonts w:eastAsia="Calibri" w:cs="Calibri"/>
          <w:iCs/>
          <w:lang w:val="en-US"/>
        </w:rPr>
        <w:t xml:space="preserve"> et al., submitted). </w:t>
      </w:r>
    </w:p>
    <w:p w14:paraId="30BE5682" w14:textId="2E5C0D45" w:rsidR="002012BF" w:rsidRPr="002012BF" w:rsidRDefault="002012BF" w:rsidP="002012BF">
      <w:pPr>
        <w:numPr>
          <w:ilvl w:val="0"/>
          <w:numId w:val="7"/>
        </w:numPr>
        <w:spacing w:after="0" w:line="240" w:lineRule="auto"/>
        <w:rPr>
          <w:rFonts w:eastAsia="Calibri" w:cs="Calibri"/>
          <w:iCs/>
        </w:rPr>
      </w:pPr>
      <w:r w:rsidRPr="002012BF">
        <w:rPr>
          <w:rFonts w:eastAsia="Calibri" w:cs="Calibri"/>
          <w:iCs/>
          <w:lang w:val="en-US"/>
        </w:rPr>
        <w:t>The sizes of the area in the circles in red, yellow, and blue indicate the relative share of deaths attributed to Child and maternal malnutrition (red), Dietary risks (yellow), or High body-mass index (blue) (IHME 2018; GBD 2017 Diet Collaborators et al. 2019).</w:t>
      </w:r>
    </w:p>
    <w:p w14:paraId="1C75E7A9" w14:textId="77777777" w:rsidR="002012BF" w:rsidRPr="002012BF" w:rsidRDefault="002012BF" w:rsidP="002012BF">
      <w:pPr>
        <w:spacing w:after="0" w:line="240" w:lineRule="auto"/>
        <w:ind w:left="360"/>
        <w:rPr>
          <w:rFonts w:eastAsia="Calibri" w:cs="Calibri"/>
          <w:iCs/>
        </w:rPr>
      </w:pPr>
    </w:p>
    <w:p w14:paraId="76CC5B86" w14:textId="75FF5F08" w:rsidR="00A678AE" w:rsidRPr="00A678AE" w:rsidRDefault="00F94FB4" w:rsidP="00A678AE">
      <w:pPr>
        <w:spacing w:before="120" w:after="120" w:line="276" w:lineRule="auto"/>
        <w:rPr>
          <w:rFonts w:eastAsia="Calibri" w:cs="Calibri"/>
          <w:iCs/>
        </w:rPr>
      </w:pPr>
      <w:r>
        <w:rPr>
          <w:noProof/>
        </w:rPr>
        <w:drawing>
          <wp:inline distT="0" distB="0" distL="0" distR="0" wp14:anchorId="03973CFB" wp14:editId="29C7EDED">
            <wp:extent cx="5724525" cy="2857500"/>
            <wp:effectExtent l="0" t="0" r="952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2857500"/>
                    </a:xfrm>
                    <a:prstGeom prst="rect">
                      <a:avLst/>
                    </a:prstGeom>
                    <a:noFill/>
                    <a:ln>
                      <a:noFill/>
                    </a:ln>
                  </pic:spPr>
                </pic:pic>
              </a:graphicData>
            </a:graphic>
          </wp:inline>
        </w:drawing>
      </w:r>
    </w:p>
    <w:p w14:paraId="4EFC6263" w14:textId="77777777" w:rsidR="00895D45" w:rsidRDefault="00895D45" w:rsidP="00FA7164">
      <w:pPr>
        <w:spacing w:before="120" w:after="120" w:line="276" w:lineRule="auto"/>
        <w:rPr>
          <w:rFonts w:eastAsiaTheme="minorEastAsia"/>
        </w:rPr>
      </w:pPr>
    </w:p>
    <w:p w14:paraId="40377AD7" w14:textId="77777777" w:rsidR="00895D45" w:rsidRPr="00067A2B" w:rsidRDefault="00895D45" w:rsidP="00FA7164">
      <w:pPr>
        <w:spacing w:before="120" w:after="120" w:line="276" w:lineRule="auto"/>
        <w:rPr>
          <w:rFonts w:eastAsiaTheme="minorEastAsia"/>
        </w:rPr>
      </w:pPr>
    </w:p>
    <w:p w14:paraId="1F617485" w14:textId="77777777" w:rsidR="00B03EE3" w:rsidRDefault="00B03EE3">
      <w:r>
        <w:br w:type="page"/>
      </w:r>
    </w:p>
    <w:p w14:paraId="18D1B1A2" w14:textId="2B7DD49E" w:rsidR="006C60A7" w:rsidRDefault="006C60A7" w:rsidP="006C60A7">
      <w:pPr>
        <w:pStyle w:val="Heading2"/>
        <w:rPr>
          <w:rFonts w:eastAsiaTheme="minorEastAsia"/>
        </w:rPr>
      </w:pPr>
      <w:bookmarkStart w:id="18" w:name="_Toc46387540"/>
      <w:r>
        <w:rPr>
          <w:rFonts w:eastAsiaTheme="minorEastAsia"/>
        </w:rPr>
        <w:lastRenderedPageBreak/>
        <w:t>Figure C.</w:t>
      </w:r>
      <w:r w:rsidR="001E76C7">
        <w:rPr>
          <w:rFonts w:eastAsiaTheme="minorEastAsia"/>
        </w:rPr>
        <w:t>3</w:t>
      </w:r>
      <w:r>
        <w:rPr>
          <w:rFonts w:eastAsiaTheme="minorEastAsia"/>
        </w:rPr>
        <w:t xml:space="preserve">: </w:t>
      </w:r>
      <w:r w:rsidR="005C3A5C">
        <w:rPr>
          <w:rFonts w:eastAsiaTheme="minorEastAsia"/>
        </w:rPr>
        <w:t>Demand-side: aggregated demand-side potential, individual carbon footprint reduction, and wellbeing implications</w:t>
      </w:r>
      <w:bookmarkEnd w:id="18"/>
      <w:r>
        <w:rPr>
          <w:rFonts w:eastAsiaTheme="minorEastAsia"/>
        </w:rPr>
        <w:t xml:space="preserve"> </w:t>
      </w:r>
    </w:p>
    <w:p w14:paraId="3F985903" w14:textId="77777777" w:rsidR="006C60A7" w:rsidRPr="00067A2B" w:rsidRDefault="006C60A7" w:rsidP="006C60A7">
      <w:pPr>
        <w:spacing w:before="120" w:after="120" w:line="276" w:lineRule="auto"/>
        <w:rPr>
          <w:rFonts w:eastAsiaTheme="minorEastAsia"/>
        </w:rPr>
      </w:pPr>
      <w:r w:rsidRPr="00067A2B">
        <w:rPr>
          <w:rFonts w:eastAsiaTheme="minorEastAsia"/>
          <w:u w:val="single"/>
        </w:rPr>
        <w:t>Section</w:t>
      </w:r>
      <w:r w:rsidRPr="00067A2B">
        <w:rPr>
          <w:rFonts w:eastAsiaTheme="minorEastAsia"/>
        </w:rPr>
        <w:t xml:space="preserve">: C </w:t>
      </w:r>
    </w:p>
    <w:p w14:paraId="529B94AA" w14:textId="116B63E7" w:rsidR="006C60A7" w:rsidRPr="00067A2B" w:rsidRDefault="006C60A7" w:rsidP="006C60A7">
      <w:pPr>
        <w:spacing w:before="120" w:after="120" w:line="276" w:lineRule="auto"/>
        <w:rPr>
          <w:rFonts w:eastAsiaTheme="minorEastAsia"/>
        </w:rPr>
      </w:pPr>
      <w:r w:rsidRPr="00067A2B">
        <w:rPr>
          <w:rFonts w:eastAsiaTheme="minorEastAsia"/>
          <w:u w:val="single"/>
        </w:rPr>
        <w:t>Chapter</w:t>
      </w:r>
      <w:r w:rsidRPr="00067A2B">
        <w:rPr>
          <w:rFonts w:eastAsiaTheme="minorEastAsia"/>
        </w:rPr>
        <w:t xml:space="preserve">: </w:t>
      </w:r>
      <w:r>
        <w:rPr>
          <w:rFonts w:eastAsiaTheme="minorEastAsia"/>
        </w:rPr>
        <w:t>5</w:t>
      </w:r>
      <w:r w:rsidRPr="00067A2B">
        <w:rPr>
          <w:rFonts w:eastAsiaTheme="minorEastAsia"/>
        </w:rPr>
        <w:t xml:space="preserve"> </w:t>
      </w:r>
    </w:p>
    <w:p w14:paraId="35A33006" w14:textId="7151D768" w:rsidR="006C60A7" w:rsidRPr="00067A2B" w:rsidRDefault="006C60A7" w:rsidP="006C60A7">
      <w:pPr>
        <w:spacing w:before="120" w:after="120" w:line="276" w:lineRule="auto"/>
        <w:rPr>
          <w:rFonts w:eastAsiaTheme="minorEastAsia"/>
        </w:rPr>
      </w:pPr>
      <w:r w:rsidRPr="00067A2B">
        <w:rPr>
          <w:rFonts w:eastAsiaTheme="minorEastAsia"/>
          <w:u w:val="single"/>
        </w:rPr>
        <w:t>Key Messages</w:t>
      </w:r>
      <w:r w:rsidRPr="00067A2B">
        <w:rPr>
          <w:rFonts w:eastAsiaTheme="minorEastAsia"/>
        </w:rPr>
        <w:t>: Tied to C</w:t>
      </w:r>
      <w:r>
        <w:rPr>
          <w:rFonts w:eastAsiaTheme="minorEastAsia"/>
        </w:rPr>
        <w:t>5</w:t>
      </w:r>
      <w:r>
        <w:rPr>
          <w:rFonts w:eastAsiaTheme="minorEastAsia"/>
          <w:i/>
          <w:iCs/>
        </w:rPr>
        <w:t xml:space="preserve">: </w:t>
      </w:r>
      <w:r w:rsidR="001E76C7" w:rsidRPr="001E76C7">
        <w:rPr>
          <w:i/>
          <w:iCs/>
        </w:rPr>
        <w:t>Demand-side mitigation measures increase the likelihood of equitable service provision and offer the potential to decouple GHG emissions and GDP growth. Policies encouraging demand-side measures complement supply-side interventions by limiting the need for new energy supplies, the reliance on negative emissions technologies and associated demand for land. (xxx confidence) {5}</w:t>
      </w:r>
    </w:p>
    <w:p w14:paraId="50763018" w14:textId="77777777" w:rsidR="006C60A7" w:rsidRDefault="006C60A7" w:rsidP="006C60A7">
      <w:pPr>
        <w:spacing w:before="120" w:after="120" w:line="276" w:lineRule="auto"/>
        <w:rPr>
          <w:rFonts w:cstheme="minorHAnsi"/>
          <w:bCs/>
          <w:i/>
        </w:rPr>
      </w:pPr>
      <w:r w:rsidRPr="006F6B06">
        <w:rPr>
          <w:rFonts w:cstheme="minorHAnsi"/>
          <w:bCs/>
          <w:iCs/>
          <w:u w:val="single"/>
        </w:rPr>
        <w:t>Description</w:t>
      </w:r>
      <w:r>
        <w:rPr>
          <w:rFonts w:cstheme="minorHAnsi"/>
          <w:bCs/>
          <w:iCs/>
          <w:u w:val="single"/>
        </w:rPr>
        <w:t xml:space="preserve"> (if provided by authors)</w:t>
      </w:r>
      <w:r w:rsidRPr="006F6B06">
        <w:rPr>
          <w:rFonts w:cstheme="minorHAnsi"/>
          <w:bCs/>
          <w:i/>
        </w:rPr>
        <w:t xml:space="preserve">: </w:t>
      </w:r>
    </w:p>
    <w:p w14:paraId="5FF2EC79" w14:textId="6116E1B3" w:rsidR="009A7142" w:rsidRDefault="006C60A7" w:rsidP="009A7142">
      <w:r>
        <w:t>Ch5</w:t>
      </w:r>
      <w:r w:rsidR="009A7142">
        <w:t xml:space="preserve"> suggest a SPM figure that would be done in coordination with chapters 6, 7, 8, 9, 10, and 11, building on existing </w:t>
      </w:r>
      <w:r>
        <w:t>communication</w:t>
      </w:r>
      <w:r w:rsidR="009A7142">
        <w:t xml:space="preserve"> channels and cooperation. </w:t>
      </w:r>
    </w:p>
    <w:p w14:paraId="5D2F7B8A" w14:textId="16D1E195" w:rsidR="006C60A7" w:rsidRDefault="009A7142" w:rsidP="009A7142">
      <w:r>
        <w:t xml:space="preserve">SPM Figure Demand-side aggregated demand-side potential, individual carbon footprint reduction, and wellbeing implications {5,6,7,8,9,10,11}. </w:t>
      </w:r>
    </w:p>
    <w:p w14:paraId="718B9192" w14:textId="0CC7CA9A" w:rsidR="006C60A7" w:rsidRDefault="009A7142" w:rsidP="009A7142">
      <w:r>
        <w:t xml:space="preserve">Panel A: Aggregate potential (derived from LED, but modified), possibly organized along A-S-I </w:t>
      </w:r>
    </w:p>
    <w:p w14:paraId="01333D57" w14:textId="077A70D4" w:rsidR="006C60A7" w:rsidRDefault="006C60A7" w:rsidP="009A7142">
      <w:r>
        <w:t>P</w:t>
      </w:r>
      <w:r w:rsidR="009A7142">
        <w:t xml:space="preserve">anel B: </w:t>
      </w:r>
      <w:r>
        <w:t>C</w:t>
      </w:r>
      <w:r w:rsidR="009A7142">
        <w:t>arbon footprint reduction (derived from Ivanova et al 2020)</w:t>
      </w:r>
    </w:p>
    <w:p w14:paraId="567D0BC4" w14:textId="020E2BC9" w:rsidR="009A7142" w:rsidRDefault="006C60A7" w:rsidP="009A7142">
      <w:pPr>
        <w:rPr>
          <w:rFonts w:eastAsiaTheme="majorEastAsia" w:cstheme="majorBidi"/>
          <w:b/>
          <w:sz w:val="24"/>
          <w:szCs w:val="26"/>
        </w:rPr>
      </w:pPr>
      <w:r>
        <w:t>P</w:t>
      </w:r>
      <w:r w:rsidR="009A7142">
        <w:t xml:space="preserve">anel C: </w:t>
      </w:r>
      <w:r>
        <w:t>W</w:t>
      </w:r>
      <w:r w:rsidR="009A7142">
        <w:t xml:space="preserve">ellbeing implications (derived from cross-sector exercise on A-S-I and wellbeing). We may also indicate where </w:t>
      </w:r>
      <w:proofErr w:type="spellStart"/>
      <w:r w:rsidR="009A7142">
        <w:t>behavioral</w:t>
      </w:r>
      <w:proofErr w:type="spellEnd"/>
      <w:r w:rsidR="009A7142">
        <w:t xml:space="preserve"> change, structural change, and change in social norms is required, possibly as panel.</w:t>
      </w:r>
      <w:r w:rsidR="009A7142">
        <w:br w:type="page"/>
      </w:r>
    </w:p>
    <w:p w14:paraId="55DCB7D0" w14:textId="7D0199BC" w:rsidR="00D576E5" w:rsidRPr="00FD7840" w:rsidRDefault="00D576E5" w:rsidP="00D576E5">
      <w:pPr>
        <w:pStyle w:val="Heading2"/>
        <w:rPr>
          <w:u w:val="single"/>
        </w:rPr>
      </w:pPr>
      <w:bookmarkStart w:id="19" w:name="_Toc46387541"/>
      <w:r w:rsidRPr="00FD7840">
        <w:lastRenderedPageBreak/>
        <w:t>Figure</w:t>
      </w:r>
      <w:r>
        <w:t xml:space="preserve"> C.</w:t>
      </w:r>
      <w:r w:rsidR="001E76C7">
        <w:t>4</w:t>
      </w:r>
      <w:r w:rsidRPr="00FD7840">
        <w:t xml:space="preserve">: </w:t>
      </w:r>
      <w:r>
        <w:t>Global Urban CO2 emissions – mapped to SSPs</w:t>
      </w:r>
      <w:bookmarkEnd w:id="19"/>
    </w:p>
    <w:p w14:paraId="0F848F9E" w14:textId="77777777" w:rsidR="00D576E5" w:rsidRPr="00067A2B" w:rsidRDefault="00D576E5" w:rsidP="00D576E5">
      <w:pPr>
        <w:spacing w:before="120" w:after="120" w:line="276" w:lineRule="auto"/>
        <w:rPr>
          <w:rFonts w:eastAsiaTheme="minorEastAsia"/>
        </w:rPr>
      </w:pPr>
      <w:r w:rsidRPr="00067A2B">
        <w:rPr>
          <w:rFonts w:eastAsiaTheme="minorEastAsia"/>
          <w:u w:val="single"/>
        </w:rPr>
        <w:t>Chapter</w:t>
      </w:r>
      <w:r w:rsidRPr="00067A2B">
        <w:rPr>
          <w:rFonts w:eastAsiaTheme="minorEastAsia"/>
        </w:rPr>
        <w:t xml:space="preserve">: </w:t>
      </w:r>
      <w:r>
        <w:rPr>
          <w:rFonts w:eastAsiaTheme="minorEastAsia"/>
        </w:rPr>
        <w:t>8</w:t>
      </w:r>
    </w:p>
    <w:p w14:paraId="6B8646D6" w14:textId="6FCDE9B3" w:rsidR="00D576E5" w:rsidRPr="00067A2B" w:rsidRDefault="00D576E5" w:rsidP="00D576E5">
      <w:pPr>
        <w:spacing w:before="120" w:after="120" w:line="276" w:lineRule="auto"/>
        <w:rPr>
          <w:rFonts w:eastAsiaTheme="minorEastAsia"/>
        </w:rPr>
      </w:pPr>
      <w:r w:rsidRPr="00067A2B">
        <w:rPr>
          <w:rFonts w:eastAsiaTheme="minorEastAsia"/>
          <w:u w:val="single"/>
        </w:rPr>
        <w:t>Key Messages</w:t>
      </w:r>
      <w:r w:rsidRPr="00067A2B">
        <w:rPr>
          <w:rFonts w:eastAsiaTheme="minorEastAsia"/>
        </w:rPr>
        <w:t xml:space="preserve">: </w:t>
      </w:r>
      <w:r>
        <w:rPr>
          <w:rFonts w:eastAsiaTheme="minorEastAsia"/>
        </w:rPr>
        <w:t xml:space="preserve">Maybe C8? </w:t>
      </w:r>
      <w:r w:rsidR="00143D7D" w:rsidRPr="00143D7D">
        <w:rPr>
          <w:i/>
          <w:iCs/>
          <w:lang w:val="en-AU"/>
        </w:rPr>
        <w:t xml:space="preserve">The scale and pace of urbanization around the world, and especially the construction of new cities, risks carbon lock-in but also carries the potential to build low-carbon cities by designs that are conducive to both low-carbon lifestyles and technologies. </w:t>
      </w:r>
      <w:r w:rsidR="00143D7D" w:rsidRPr="00143D7D">
        <w:rPr>
          <w:i/>
          <w:iCs/>
        </w:rPr>
        <w:t>There are large emissions reduction potentials associated with existing urban settlements and scope for avoided emissions from new demands in yet to be built urban settlements.</w:t>
      </w:r>
    </w:p>
    <w:p w14:paraId="1958608D" w14:textId="209ADAF0" w:rsidR="00D576E5" w:rsidRDefault="00D576E5" w:rsidP="00D576E5">
      <w:pPr>
        <w:rPr>
          <w:rFonts w:eastAsiaTheme="minorEastAsia"/>
          <w:i/>
        </w:rPr>
      </w:pPr>
      <w:r w:rsidRPr="00067A2B">
        <w:rPr>
          <w:rFonts w:eastAsiaTheme="minorEastAsia"/>
          <w:iCs/>
          <w:u w:val="single"/>
        </w:rPr>
        <w:t>Description</w:t>
      </w:r>
      <w:r>
        <w:rPr>
          <w:rFonts w:eastAsiaTheme="minorEastAsia"/>
          <w:iCs/>
          <w:u w:val="single"/>
        </w:rPr>
        <w:t xml:space="preserve"> (if provided by authors)</w:t>
      </w:r>
      <w:r w:rsidRPr="00067A2B">
        <w:rPr>
          <w:rFonts w:eastAsiaTheme="minorEastAsia"/>
          <w:i/>
        </w:rPr>
        <w:t>:</w:t>
      </w:r>
      <w:r>
        <w:rPr>
          <w:rFonts w:eastAsiaTheme="minorEastAsia"/>
          <w:i/>
        </w:rPr>
        <w:t xml:space="preserve"> </w:t>
      </w:r>
    </w:p>
    <w:p w14:paraId="6E7CCEC5" w14:textId="77777777" w:rsidR="00D576E5" w:rsidRPr="00731E7D" w:rsidRDefault="00D576E5" w:rsidP="00D576E5">
      <w:pPr>
        <w:spacing w:after="0"/>
        <w:rPr>
          <w:rFonts w:eastAsiaTheme="minorEastAsia"/>
          <w:iCs/>
        </w:rPr>
      </w:pPr>
      <w:r w:rsidRPr="00731E7D">
        <w:rPr>
          <w:iCs/>
          <w:lang w:val="en-US"/>
        </w:rPr>
        <w:t xml:space="preserve">Notes: </w:t>
      </w:r>
    </w:p>
    <w:p w14:paraId="45155BB2" w14:textId="77777777" w:rsidR="00D576E5" w:rsidRPr="001947D1" w:rsidRDefault="00D576E5" w:rsidP="00D576E5">
      <w:pPr>
        <w:numPr>
          <w:ilvl w:val="0"/>
          <w:numId w:val="1"/>
        </w:numPr>
        <w:spacing w:after="0"/>
        <w:rPr>
          <w:rFonts w:eastAsiaTheme="minorEastAsia"/>
          <w:iCs/>
        </w:rPr>
      </w:pPr>
      <w:r w:rsidRPr="001947D1">
        <w:rPr>
          <w:rFonts w:eastAsiaTheme="minorEastAsia"/>
          <w:iCs/>
          <w:lang w:val="en-US"/>
        </w:rPr>
        <w:t>Use Liang and O</w:t>
      </w:r>
      <w:r>
        <w:rPr>
          <w:rFonts w:eastAsiaTheme="minorEastAsia"/>
          <w:iCs/>
          <w:lang w:val="en-US"/>
        </w:rPr>
        <w:t>’N</w:t>
      </w:r>
      <w:r w:rsidRPr="001947D1">
        <w:rPr>
          <w:rFonts w:eastAsiaTheme="minorEastAsia"/>
          <w:iCs/>
          <w:lang w:val="en-US"/>
        </w:rPr>
        <w:t>eill urban share % by country by 5 SSPs</w:t>
      </w:r>
    </w:p>
    <w:p w14:paraId="5F6B8684" w14:textId="77777777" w:rsidR="00D576E5" w:rsidRPr="001947D1" w:rsidRDefault="00D576E5" w:rsidP="00D576E5">
      <w:pPr>
        <w:numPr>
          <w:ilvl w:val="0"/>
          <w:numId w:val="1"/>
        </w:numPr>
        <w:spacing w:after="0"/>
        <w:rPr>
          <w:rFonts w:eastAsiaTheme="minorEastAsia"/>
          <w:iCs/>
        </w:rPr>
      </w:pPr>
      <w:r w:rsidRPr="001947D1">
        <w:rPr>
          <w:rFonts w:eastAsiaTheme="minorEastAsia"/>
          <w:iCs/>
          <w:lang w:val="en-US"/>
        </w:rPr>
        <w:t>Use national population by country by SSPs (IIASA DB)</w:t>
      </w:r>
    </w:p>
    <w:p w14:paraId="3B146167" w14:textId="77777777" w:rsidR="00D576E5" w:rsidRPr="001947D1" w:rsidRDefault="00D576E5" w:rsidP="00D576E5">
      <w:pPr>
        <w:numPr>
          <w:ilvl w:val="0"/>
          <w:numId w:val="1"/>
        </w:numPr>
        <w:spacing w:after="0"/>
        <w:rPr>
          <w:rFonts w:eastAsiaTheme="minorEastAsia"/>
          <w:iCs/>
        </w:rPr>
      </w:pPr>
      <w:r w:rsidRPr="001947D1">
        <w:rPr>
          <w:rFonts w:eastAsiaTheme="minorEastAsia"/>
          <w:iCs/>
          <w:lang w:val="en-US"/>
        </w:rPr>
        <w:t>Use historical urban pop from UNDESA (1950-2019)</w:t>
      </w:r>
    </w:p>
    <w:p w14:paraId="17E97207" w14:textId="77777777" w:rsidR="00D576E5" w:rsidRPr="001947D1" w:rsidRDefault="00D576E5" w:rsidP="00D576E5">
      <w:pPr>
        <w:numPr>
          <w:ilvl w:val="0"/>
          <w:numId w:val="1"/>
        </w:numPr>
        <w:spacing w:after="0"/>
        <w:rPr>
          <w:rFonts w:eastAsiaTheme="minorEastAsia"/>
          <w:iCs/>
        </w:rPr>
      </w:pPr>
      <w:r w:rsidRPr="001947D1">
        <w:rPr>
          <w:rFonts w:eastAsiaTheme="minorEastAsia"/>
          <w:iCs/>
          <w:lang w:val="en-US"/>
        </w:rPr>
        <w:t>Use per capita urban CO2 by country from Moran et al.</w:t>
      </w:r>
    </w:p>
    <w:p w14:paraId="71C84690" w14:textId="77777777" w:rsidR="00D576E5" w:rsidRPr="001947D1" w:rsidRDefault="00D576E5" w:rsidP="00D576E5">
      <w:pPr>
        <w:spacing w:after="0"/>
        <w:rPr>
          <w:rFonts w:eastAsiaTheme="minorEastAsia"/>
          <w:iCs/>
        </w:rPr>
      </w:pPr>
      <w:r w:rsidRPr="001947D1">
        <w:rPr>
          <w:rFonts w:eastAsiaTheme="minorEastAsia"/>
          <w:iCs/>
          <w:lang w:val="en-US"/>
        </w:rPr>
        <w:t>TBD</w:t>
      </w:r>
    </w:p>
    <w:p w14:paraId="2B480237" w14:textId="77777777" w:rsidR="00D576E5" w:rsidRPr="001947D1" w:rsidRDefault="00D576E5" w:rsidP="00D576E5">
      <w:pPr>
        <w:numPr>
          <w:ilvl w:val="0"/>
          <w:numId w:val="2"/>
        </w:numPr>
        <w:spacing w:after="0"/>
        <w:rPr>
          <w:rFonts w:eastAsiaTheme="minorEastAsia"/>
          <w:iCs/>
        </w:rPr>
      </w:pPr>
      <w:r w:rsidRPr="001947D1">
        <w:rPr>
          <w:rFonts w:eastAsiaTheme="minorEastAsia"/>
          <w:iCs/>
          <w:lang w:val="en-US"/>
        </w:rPr>
        <w:t>Vary per capita over time by SSP (current per</w:t>
      </w:r>
      <w:r>
        <w:rPr>
          <w:rFonts w:eastAsiaTheme="minorEastAsia"/>
          <w:iCs/>
          <w:lang w:val="en-US"/>
        </w:rPr>
        <w:t xml:space="preserve"> </w:t>
      </w:r>
      <w:r w:rsidRPr="001947D1">
        <w:rPr>
          <w:rFonts w:eastAsiaTheme="minorEastAsia"/>
          <w:iCs/>
          <w:lang w:val="en-US"/>
        </w:rPr>
        <w:t>cap CO2 is vintage 2015 and fixed)</w:t>
      </w:r>
    </w:p>
    <w:p w14:paraId="0489D439" w14:textId="77777777" w:rsidR="00D576E5" w:rsidRPr="001947D1" w:rsidRDefault="00D576E5" w:rsidP="00D576E5">
      <w:pPr>
        <w:numPr>
          <w:ilvl w:val="0"/>
          <w:numId w:val="2"/>
        </w:numPr>
        <w:spacing w:after="0"/>
        <w:rPr>
          <w:rFonts w:eastAsiaTheme="minorEastAsia"/>
          <w:iCs/>
        </w:rPr>
      </w:pPr>
      <w:r w:rsidRPr="001947D1">
        <w:rPr>
          <w:rFonts w:eastAsiaTheme="minorEastAsia"/>
          <w:iCs/>
          <w:lang w:val="en-US"/>
        </w:rPr>
        <w:t>Use nation-specific per</w:t>
      </w:r>
      <w:r>
        <w:rPr>
          <w:rFonts w:eastAsiaTheme="minorEastAsia"/>
          <w:iCs/>
          <w:lang w:val="en-US"/>
        </w:rPr>
        <w:t xml:space="preserve"> </w:t>
      </w:r>
      <w:r w:rsidRPr="001947D1">
        <w:rPr>
          <w:rFonts w:eastAsiaTheme="minorEastAsia"/>
          <w:iCs/>
          <w:lang w:val="en-US"/>
        </w:rPr>
        <w:t>cap CO2 from literature in some national cases</w:t>
      </w:r>
    </w:p>
    <w:p w14:paraId="369F32D3" w14:textId="77777777" w:rsidR="00D576E5" w:rsidRDefault="00D576E5" w:rsidP="00D576E5"/>
    <w:tbl>
      <w:tblPr>
        <w:tblStyle w:val="TableGrid"/>
        <w:tblW w:w="0" w:type="auto"/>
        <w:tblLook w:val="04A0" w:firstRow="1" w:lastRow="0" w:firstColumn="1" w:lastColumn="0" w:noHBand="0" w:noVBand="1"/>
      </w:tblPr>
      <w:tblGrid>
        <w:gridCol w:w="4517"/>
        <w:gridCol w:w="4499"/>
      </w:tblGrid>
      <w:tr w:rsidR="00D576E5" w14:paraId="6F9F04F3" w14:textId="77777777" w:rsidTr="006E0134">
        <w:tc>
          <w:tcPr>
            <w:tcW w:w="4508" w:type="dxa"/>
          </w:tcPr>
          <w:p w14:paraId="146D9143" w14:textId="77777777" w:rsidR="00D576E5" w:rsidRDefault="00D576E5" w:rsidP="006E0134">
            <w:r w:rsidRPr="00892D23">
              <w:rPr>
                <w:noProof/>
              </w:rPr>
              <w:drawing>
                <wp:inline distT="0" distB="0" distL="0" distR="0" wp14:anchorId="221E6D08" wp14:editId="04498455">
                  <wp:extent cx="2611636" cy="1543114"/>
                  <wp:effectExtent l="0" t="0" r="0" b="0"/>
                  <wp:docPr id="10" name="Picture 9">
                    <a:extLst xmlns:a="http://schemas.openxmlformats.org/drawingml/2006/main">
                      <a:ext uri="{FF2B5EF4-FFF2-40B4-BE49-F238E27FC236}">
                        <a16:creationId xmlns:a16="http://schemas.microsoft.com/office/drawing/2014/main" id="{6E37B6E5-8AE4-4A62-AF46-5B6E7CC7271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E37B6E5-8AE4-4A62-AF46-5B6E7CC7271D}"/>
                              </a:ext>
                            </a:extLst>
                          </pic:cNvPr>
                          <pic:cNvPicPr>
                            <a:picLocks noChangeAspect="1"/>
                          </pic:cNvPicPr>
                        </pic:nvPicPr>
                        <pic:blipFill>
                          <a:blip r:embed="rId33"/>
                          <a:stretch>
                            <a:fillRect/>
                          </a:stretch>
                        </pic:blipFill>
                        <pic:spPr>
                          <a:xfrm>
                            <a:off x="0" y="0"/>
                            <a:ext cx="2611636" cy="1543114"/>
                          </a:xfrm>
                          <a:prstGeom prst="rect">
                            <a:avLst/>
                          </a:prstGeom>
                        </pic:spPr>
                      </pic:pic>
                    </a:graphicData>
                  </a:graphic>
                </wp:inline>
              </w:drawing>
            </w:r>
          </w:p>
        </w:tc>
        <w:tc>
          <w:tcPr>
            <w:tcW w:w="4508" w:type="dxa"/>
          </w:tcPr>
          <w:p w14:paraId="4A6A6B31" w14:textId="77777777" w:rsidR="00D576E5" w:rsidRDefault="00D576E5" w:rsidP="006E0134">
            <w:r w:rsidRPr="00892D23">
              <w:rPr>
                <w:noProof/>
              </w:rPr>
              <w:drawing>
                <wp:inline distT="0" distB="0" distL="0" distR="0" wp14:anchorId="13665BBE" wp14:editId="58DA379A">
                  <wp:extent cx="2531121" cy="1543050"/>
                  <wp:effectExtent l="0" t="0" r="2540" b="0"/>
                  <wp:docPr id="8" name="Picture 10">
                    <a:extLst xmlns:a="http://schemas.openxmlformats.org/drawingml/2006/main">
                      <a:ext uri="{FF2B5EF4-FFF2-40B4-BE49-F238E27FC236}">
                        <a16:creationId xmlns:a16="http://schemas.microsoft.com/office/drawing/2014/main" id="{00412B3C-3A32-47C6-A554-276E9B912C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00412B3C-3A32-47C6-A554-276E9B912C6D}"/>
                              </a:ext>
                            </a:extLst>
                          </pic:cNvPr>
                          <pic:cNvPicPr>
                            <a:picLocks noChangeAspect="1"/>
                          </pic:cNvPicPr>
                        </pic:nvPicPr>
                        <pic:blipFill>
                          <a:blip r:embed="rId34"/>
                          <a:stretch>
                            <a:fillRect/>
                          </a:stretch>
                        </pic:blipFill>
                        <pic:spPr>
                          <a:xfrm>
                            <a:off x="0" y="0"/>
                            <a:ext cx="2533540" cy="1544525"/>
                          </a:xfrm>
                          <a:prstGeom prst="rect">
                            <a:avLst/>
                          </a:prstGeom>
                        </pic:spPr>
                      </pic:pic>
                    </a:graphicData>
                  </a:graphic>
                </wp:inline>
              </w:drawing>
            </w:r>
          </w:p>
        </w:tc>
      </w:tr>
      <w:tr w:rsidR="00D576E5" w14:paraId="2DF98EEA" w14:textId="77777777" w:rsidTr="006E0134">
        <w:tc>
          <w:tcPr>
            <w:tcW w:w="4508" w:type="dxa"/>
          </w:tcPr>
          <w:p w14:paraId="428DC96D" w14:textId="77777777" w:rsidR="00D576E5" w:rsidRDefault="00D576E5" w:rsidP="006E0134">
            <w:r w:rsidRPr="00892D23">
              <w:rPr>
                <w:noProof/>
              </w:rPr>
              <w:drawing>
                <wp:inline distT="0" distB="0" distL="0" distR="0" wp14:anchorId="4693F5E6" wp14:editId="354D420F">
                  <wp:extent cx="2611637" cy="1492364"/>
                  <wp:effectExtent l="0" t="0" r="0" b="0"/>
                  <wp:docPr id="9" name="Picture 11">
                    <a:extLst xmlns:a="http://schemas.openxmlformats.org/drawingml/2006/main">
                      <a:ext uri="{FF2B5EF4-FFF2-40B4-BE49-F238E27FC236}">
                        <a16:creationId xmlns:a16="http://schemas.microsoft.com/office/drawing/2014/main" id="{6B38CE2A-4A2E-4E91-930D-000A7FBAA4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a:extLst>
                              <a:ext uri="{FF2B5EF4-FFF2-40B4-BE49-F238E27FC236}">
                                <a16:creationId xmlns:a16="http://schemas.microsoft.com/office/drawing/2014/main" id="{6B38CE2A-4A2E-4E91-930D-000A7FBAA41A}"/>
                              </a:ext>
                            </a:extLst>
                          </pic:cNvPr>
                          <pic:cNvPicPr>
                            <a:picLocks noChangeAspect="1"/>
                          </pic:cNvPicPr>
                        </pic:nvPicPr>
                        <pic:blipFill>
                          <a:blip r:embed="rId35"/>
                          <a:stretch>
                            <a:fillRect/>
                          </a:stretch>
                        </pic:blipFill>
                        <pic:spPr>
                          <a:xfrm>
                            <a:off x="0" y="0"/>
                            <a:ext cx="2611637" cy="1492364"/>
                          </a:xfrm>
                          <a:prstGeom prst="rect">
                            <a:avLst/>
                          </a:prstGeom>
                        </pic:spPr>
                      </pic:pic>
                    </a:graphicData>
                  </a:graphic>
                </wp:inline>
              </w:drawing>
            </w:r>
          </w:p>
        </w:tc>
        <w:tc>
          <w:tcPr>
            <w:tcW w:w="4508" w:type="dxa"/>
          </w:tcPr>
          <w:p w14:paraId="54752AD8" w14:textId="77777777" w:rsidR="00D576E5" w:rsidRDefault="00D576E5" w:rsidP="006E0134">
            <w:r w:rsidRPr="00892D23">
              <w:rPr>
                <w:noProof/>
              </w:rPr>
              <w:drawing>
                <wp:inline distT="0" distB="0" distL="0" distR="0" wp14:anchorId="6FEC1A8E" wp14:editId="4FC3A302">
                  <wp:extent cx="2481942" cy="1532206"/>
                  <wp:effectExtent l="0" t="0" r="0" b="0"/>
                  <wp:docPr id="14" name="Picture 12">
                    <a:extLst xmlns:a="http://schemas.openxmlformats.org/drawingml/2006/main">
                      <a:ext uri="{FF2B5EF4-FFF2-40B4-BE49-F238E27FC236}">
                        <a16:creationId xmlns:a16="http://schemas.microsoft.com/office/drawing/2014/main" id="{81D57ED1-5C48-4692-BDDD-C65A1F616D1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81D57ED1-5C48-4692-BDDD-C65A1F616D15}"/>
                              </a:ext>
                            </a:extLst>
                          </pic:cNvPr>
                          <pic:cNvPicPr>
                            <a:picLocks noChangeAspect="1"/>
                          </pic:cNvPicPr>
                        </pic:nvPicPr>
                        <pic:blipFill>
                          <a:blip r:embed="rId36"/>
                          <a:stretch>
                            <a:fillRect/>
                          </a:stretch>
                        </pic:blipFill>
                        <pic:spPr>
                          <a:xfrm>
                            <a:off x="0" y="0"/>
                            <a:ext cx="2487661" cy="1535736"/>
                          </a:xfrm>
                          <a:prstGeom prst="rect">
                            <a:avLst/>
                          </a:prstGeom>
                        </pic:spPr>
                      </pic:pic>
                    </a:graphicData>
                  </a:graphic>
                </wp:inline>
              </w:drawing>
            </w:r>
          </w:p>
        </w:tc>
      </w:tr>
      <w:tr w:rsidR="00D576E5" w14:paraId="31B17EE8" w14:textId="77777777" w:rsidTr="006E0134">
        <w:tc>
          <w:tcPr>
            <w:tcW w:w="4508" w:type="dxa"/>
          </w:tcPr>
          <w:p w14:paraId="59EC76CE" w14:textId="77777777" w:rsidR="00D576E5" w:rsidRDefault="00D576E5" w:rsidP="006E0134">
            <w:r w:rsidRPr="00892D23">
              <w:rPr>
                <w:noProof/>
              </w:rPr>
              <w:drawing>
                <wp:inline distT="0" distB="0" distL="0" distR="0" wp14:anchorId="1F517372" wp14:editId="12C6AF96">
                  <wp:extent cx="2731325" cy="1622540"/>
                  <wp:effectExtent l="0" t="0" r="0" b="0"/>
                  <wp:docPr id="15" name="Picture 13">
                    <a:extLst xmlns:a="http://schemas.openxmlformats.org/drawingml/2006/main">
                      <a:ext uri="{FF2B5EF4-FFF2-40B4-BE49-F238E27FC236}">
                        <a16:creationId xmlns:a16="http://schemas.microsoft.com/office/drawing/2014/main" id="{E043174D-97F1-452F-9F1B-C96612821E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043174D-97F1-452F-9F1B-C96612821E9F}"/>
                              </a:ext>
                            </a:extLst>
                          </pic:cNvPr>
                          <pic:cNvPicPr>
                            <a:picLocks noChangeAspect="1"/>
                          </pic:cNvPicPr>
                        </pic:nvPicPr>
                        <pic:blipFill>
                          <a:blip r:embed="rId37"/>
                          <a:stretch>
                            <a:fillRect/>
                          </a:stretch>
                        </pic:blipFill>
                        <pic:spPr>
                          <a:xfrm>
                            <a:off x="0" y="0"/>
                            <a:ext cx="2735079" cy="1624770"/>
                          </a:xfrm>
                          <a:prstGeom prst="rect">
                            <a:avLst/>
                          </a:prstGeom>
                        </pic:spPr>
                      </pic:pic>
                    </a:graphicData>
                  </a:graphic>
                </wp:inline>
              </w:drawing>
            </w:r>
          </w:p>
        </w:tc>
        <w:tc>
          <w:tcPr>
            <w:tcW w:w="4508" w:type="dxa"/>
          </w:tcPr>
          <w:p w14:paraId="5F96A7D5" w14:textId="77777777" w:rsidR="00D576E5" w:rsidRDefault="00D576E5" w:rsidP="006E0134"/>
        </w:tc>
      </w:tr>
    </w:tbl>
    <w:p w14:paraId="015E4CAC" w14:textId="77777777" w:rsidR="00D576E5" w:rsidRDefault="00D576E5" w:rsidP="00D576E5"/>
    <w:p w14:paraId="19B0136A" w14:textId="77777777" w:rsidR="00D576E5" w:rsidRDefault="00D576E5" w:rsidP="00D576E5">
      <w:r>
        <w:br w:type="page"/>
      </w:r>
    </w:p>
    <w:p w14:paraId="12E59471" w14:textId="1234AD6B" w:rsidR="00D576E5" w:rsidRPr="00FD7840" w:rsidRDefault="00D576E5" w:rsidP="00D576E5">
      <w:pPr>
        <w:pStyle w:val="Heading2"/>
        <w:rPr>
          <w:u w:val="single"/>
        </w:rPr>
      </w:pPr>
      <w:bookmarkStart w:id="20" w:name="_Toc46387542"/>
      <w:r w:rsidRPr="00FD7840">
        <w:lastRenderedPageBreak/>
        <w:t>Figure</w:t>
      </w:r>
      <w:r>
        <w:t xml:space="preserve"> C.</w:t>
      </w:r>
      <w:r w:rsidR="001E76C7">
        <w:t>5</w:t>
      </w:r>
      <w:r w:rsidRPr="00FD7840">
        <w:t xml:space="preserve">: </w:t>
      </w:r>
      <w:r>
        <w:t>Global Urban Emissions (1950 – 2100)</w:t>
      </w:r>
      <w:bookmarkEnd w:id="20"/>
      <w:r>
        <w:t xml:space="preserve"> </w:t>
      </w:r>
    </w:p>
    <w:p w14:paraId="0C7C643F" w14:textId="77777777" w:rsidR="00D576E5" w:rsidRPr="00067A2B" w:rsidRDefault="00D576E5" w:rsidP="00D576E5">
      <w:pPr>
        <w:spacing w:before="120" w:after="120" w:line="276" w:lineRule="auto"/>
        <w:rPr>
          <w:rFonts w:eastAsiaTheme="minorEastAsia"/>
        </w:rPr>
      </w:pPr>
      <w:r w:rsidRPr="00067A2B">
        <w:rPr>
          <w:rFonts w:eastAsiaTheme="minorEastAsia"/>
          <w:u w:val="single"/>
        </w:rPr>
        <w:t>Chapter</w:t>
      </w:r>
      <w:r w:rsidRPr="00067A2B">
        <w:rPr>
          <w:rFonts w:eastAsiaTheme="minorEastAsia"/>
        </w:rPr>
        <w:t xml:space="preserve">: </w:t>
      </w:r>
      <w:r>
        <w:rPr>
          <w:rFonts w:eastAsiaTheme="minorEastAsia"/>
        </w:rPr>
        <w:t>8</w:t>
      </w:r>
    </w:p>
    <w:p w14:paraId="1B1E6EA9" w14:textId="6F93DE33" w:rsidR="00D576E5" w:rsidRPr="00067A2B" w:rsidRDefault="00D576E5" w:rsidP="00D576E5">
      <w:pPr>
        <w:spacing w:before="120" w:after="120" w:line="276" w:lineRule="auto"/>
        <w:rPr>
          <w:rFonts w:eastAsiaTheme="minorEastAsia"/>
        </w:rPr>
      </w:pPr>
      <w:r w:rsidRPr="00067A2B">
        <w:rPr>
          <w:rFonts w:eastAsiaTheme="minorEastAsia"/>
          <w:u w:val="single"/>
        </w:rPr>
        <w:t>Key Messages</w:t>
      </w:r>
      <w:r w:rsidRPr="00067A2B">
        <w:rPr>
          <w:rFonts w:eastAsiaTheme="minorEastAsia"/>
        </w:rPr>
        <w:t xml:space="preserve">: </w:t>
      </w:r>
      <w:r w:rsidR="00143D7D">
        <w:rPr>
          <w:rFonts w:eastAsiaTheme="minorEastAsia"/>
        </w:rPr>
        <w:t xml:space="preserve">Maybe C8? </w:t>
      </w:r>
      <w:r w:rsidR="00143D7D" w:rsidRPr="00143D7D">
        <w:rPr>
          <w:i/>
          <w:iCs/>
          <w:lang w:val="en-AU"/>
        </w:rPr>
        <w:t xml:space="preserve">The scale and pace of urbanization around the world, and especially the construction of new cities, risks carbon lock-in but also carries the potential to build low-carbon cities by designs that are conducive to both low-carbon lifestyles and technologies. </w:t>
      </w:r>
      <w:r w:rsidR="00143D7D" w:rsidRPr="00143D7D">
        <w:rPr>
          <w:i/>
          <w:iCs/>
        </w:rPr>
        <w:t>There are large emissions reduction potentials associated with existing urban settlements and scope for avoided emissions from new demands in yet to be built urban settlements.</w:t>
      </w:r>
    </w:p>
    <w:p w14:paraId="79881A34" w14:textId="77777777" w:rsidR="00D576E5" w:rsidRDefault="00D576E5" w:rsidP="00D576E5">
      <w:pPr>
        <w:rPr>
          <w:rFonts w:eastAsiaTheme="minorEastAsia"/>
          <w:i/>
        </w:rPr>
      </w:pPr>
      <w:r w:rsidRPr="00067A2B">
        <w:rPr>
          <w:rFonts w:eastAsiaTheme="minorEastAsia"/>
          <w:iCs/>
          <w:u w:val="single"/>
        </w:rPr>
        <w:t>Description</w:t>
      </w:r>
      <w:r>
        <w:rPr>
          <w:rFonts w:eastAsiaTheme="minorEastAsia"/>
          <w:iCs/>
          <w:u w:val="single"/>
        </w:rPr>
        <w:t xml:space="preserve"> (if provided by authors)</w:t>
      </w:r>
      <w:r w:rsidRPr="00067A2B">
        <w:rPr>
          <w:rFonts w:eastAsiaTheme="minorEastAsia"/>
          <w:i/>
        </w:rPr>
        <w:t>:</w:t>
      </w:r>
      <w:r>
        <w:rPr>
          <w:rFonts w:eastAsiaTheme="minorEastAsia"/>
          <w:i/>
        </w:rPr>
        <w:t xml:space="preserve"> </w:t>
      </w:r>
    </w:p>
    <w:p w14:paraId="7562260D" w14:textId="77777777" w:rsidR="00D576E5" w:rsidRDefault="00D576E5" w:rsidP="00D576E5">
      <w:r w:rsidRPr="002C5381">
        <w:rPr>
          <w:noProof/>
        </w:rPr>
        <w:drawing>
          <wp:inline distT="0" distB="0" distL="0" distR="0" wp14:anchorId="6B4AD8CB" wp14:editId="316BD2A4">
            <wp:extent cx="5731510" cy="3652520"/>
            <wp:effectExtent l="0" t="0" r="2540" b="5080"/>
            <wp:docPr id="16" name="Picture 2">
              <a:extLst xmlns:a="http://schemas.openxmlformats.org/drawingml/2006/main">
                <a:ext uri="{FF2B5EF4-FFF2-40B4-BE49-F238E27FC236}">
                  <a16:creationId xmlns:a16="http://schemas.microsoft.com/office/drawing/2014/main" id="{7B024B99-D033-4C02-B72D-BA85A03D4E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a:extLst>
                        <a:ext uri="{FF2B5EF4-FFF2-40B4-BE49-F238E27FC236}">
                          <a16:creationId xmlns:a16="http://schemas.microsoft.com/office/drawing/2014/main" id="{7B024B99-D033-4C02-B72D-BA85A03D4E7F}"/>
                        </a:ext>
                      </a:extLst>
                    </pic:cNvPr>
                    <pic:cNvPicPr preferRelativeResize="0">
                      <a:picLocks noChangeAspect="1" noChangeArrowheads="1"/>
                    </pic:cNvPicPr>
                  </pic:nvPicPr>
                  <pic:blipFill rotWithShape="1">
                    <a:blip r:embed="rId38">
                      <a:extLst>
                        <a:ext uri="{28A0092B-C50C-407E-A947-70E740481C1C}">
                          <a14:useLocalDpi xmlns:a14="http://schemas.microsoft.com/office/drawing/2010/main" val="0"/>
                        </a:ext>
                      </a:extLst>
                    </a:blip>
                    <a:srcRect l="15511" t="14103" r="15937" b="8228"/>
                    <a:stretch/>
                  </pic:blipFill>
                  <pic:spPr bwMode="auto">
                    <a:xfrm>
                      <a:off x="0" y="0"/>
                      <a:ext cx="5731510" cy="3652520"/>
                    </a:xfrm>
                    <a:prstGeom prst="rect">
                      <a:avLst/>
                    </a:prstGeom>
                    <a:noFill/>
                    <a:ln>
                      <a:noFill/>
                    </a:ln>
                    <a:effectLst/>
                    <a:extLst>
                      <a:ext uri="{909E8E84-426E-40dd-AFC4-6F175D3DCCD1}">
                        <a14:hiddenFill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solidFill>
                            <a:schemeClr val="accent1"/>
                          </a:solidFill>
                        </a14:hiddenFill>
                      </a:ext>
                      <a:ext uri="{91240B29-F687-4f45-9708-019B960494DF}">
                        <a14:hiddenLine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w="9525">
                          <a:solidFill>
                            <a:schemeClr val="tx1"/>
                          </a:solidFill>
                          <a:miter lim="800000"/>
                          <a:headEnd/>
                          <a:tailEnd/>
                        </a14:hiddenLine>
                      </a:ext>
                      <a:ext uri="{AF507438-7753-43e0-B8FC-AC1667EBCBE1}">
                        <a14:hiddenEffects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a:effectLst>
                            <a:outerShdw dist="35921" dir="2700000" algn="ctr" rotWithShape="0">
                              <a:schemeClr val="bg2"/>
                            </a:outerShdw>
                          </a:effectLst>
                        </a14:hiddenEffects>
                      </a:ext>
                    </a:extLst>
                  </pic:spPr>
                </pic:pic>
              </a:graphicData>
            </a:graphic>
          </wp:inline>
        </w:drawing>
      </w:r>
    </w:p>
    <w:p w14:paraId="515AAB32" w14:textId="77777777" w:rsidR="00D576E5" w:rsidRDefault="00D576E5" w:rsidP="00D576E5"/>
    <w:p w14:paraId="1E667B5A" w14:textId="77777777" w:rsidR="00D576E5" w:rsidRDefault="00D576E5" w:rsidP="00D576E5">
      <w:pPr>
        <w:rPr>
          <w:rFonts w:eastAsiaTheme="majorEastAsia" w:cstheme="majorBidi"/>
          <w:b/>
          <w:sz w:val="24"/>
          <w:szCs w:val="26"/>
        </w:rPr>
      </w:pPr>
      <w:r>
        <w:br w:type="page"/>
      </w:r>
    </w:p>
    <w:p w14:paraId="38A90B2E" w14:textId="6817792D" w:rsidR="00602FE6" w:rsidRDefault="00602FE6" w:rsidP="00602FE6">
      <w:pPr>
        <w:pStyle w:val="Heading1"/>
        <w:jc w:val="center"/>
      </w:pPr>
      <w:bookmarkStart w:id="21" w:name="_Toc46387543"/>
      <w:r>
        <w:lastRenderedPageBreak/>
        <w:t>Section D</w:t>
      </w:r>
      <w:bookmarkEnd w:id="21"/>
    </w:p>
    <w:p w14:paraId="67909474" w14:textId="77777777" w:rsidR="00602FE6" w:rsidRPr="00602FE6" w:rsidRDefault="00602FE6" w:rsidP="00602FE6"/>
    <w:p w14:paraId="718F66A0" w14:textId="5CD37E81" w:rsidR="00E609DA" w:rsidRDefault="00E609DA" w:rsidP="00AE50AC">
      <w:pPr>
        <w:pStyle w:val="Heading2"/>
      </w:pPr>
      <w:bookmarkStart w:id="22" w:name="_Toc46387544"/>
      <w:r>
        <w:t>Figure</w:t>
      </w:r>
      <w:r w:rsidR="00D53D2B">
        <w:t>/Table</w:t>
      </w:r>
      <w:r w:rsidR="00A678AE">
        <w:t xml:space="preserve"> </w:t>
      </w:r>
      <w:r w:rsidR="00474EA2">
        <w:t>D.1</w:t>
      </w:r>
      <w:r>
        <w:t xml:space="preserve">: </w:t>
      </w:r>
      <w:r w:rsidR="00D53D2B">
        <w:t>Interlinkages between mitigation options and SDGs</w:t>
      </w:r>
      <w:bookmarkEnd w:id="22"/>
    </w:p>
    <w:p w14:paraId="1794A2DB" w14:textId="0ED1CC2A" w:rsidR="00E609DA" w:rsidRPr="00067A2B" w:rsidRDefault="00E609DA" w:rsidP="00E609DA">
      <w:pPr>
        <w:spacing w:before="120" w:after="120" w:line="276" w:lineRule="auto"/>
        <w:rPr>
          <w:rFonts w:eastAsiaTheme="minorEastAsia"/>
        </w:rPr>
      </w:pPr>
      <w:r w:rsidRPr="00067A2B">
        <w:rPr>
          <w:rFonts w:eastAsiaTheme="minorEastAsia"/>
          <w:u w:val="single"/>
        </w:rPr>
        <w:t>Section</w:t>
      </w:r>
      <w:r w:rsidRPr="00067A2B">
        <w:rPr>
          <w:rFonts w:eastAsiaTheme="minorEastAsia"/>
        </w:rPr>
        <w:t xml:space="preserve">: </w:t>
      </w:r>
      <w:r>
        <w:rPr>
          <w:rFonts w:eastAsiaTheme="minorEastAsia"/>
        </w:rPr>
        <w:t>D</w:t>
      </w:r>
    </w:p>
    <w:p w14:paraId="5A606568" w14:textId="4BF7E4DF" w:rsidR="00E609DA" w:rsidRPr="00067A2B" w:rsidRDefault="00E609DA" w:rsidP="00E609DA">
      <w:pPr>
        <w:spacing w:before="120" w:after="120" w:line="276" w:lineRule="auto"/>
        <w:rPr>
          <w:rFonts w:eastAsiaTheme="minorEastAsia"/>
        </w:rPr>
      </w:pPr>
      <w:r w:rsidRPr="00067A2B">
        <w:rPr>
          <w:rFonts w:eastAsiaTheme="minorEastAsia"/>
          <w:u w:val="single"/>
        </w:rPr>
        <w:t>Key Messages</w:t>
      </w:r>
      <w:r w:rsidRPr="00067A2B">
        <w:rPr>
          <w:rFonts w:eastAsiaTheme="minorEastAsia"/>
        </w:rPr>
        <w:t xml:space="preserve">: Tied to </w:t>
      </w:r>
      <w:r w:rsidR="00C129DF">
        <w:rPr>
          <w:rFonts w:eastAsiaTheme="minorEastAsia"/>
        </w:rPr>
        <w:t xml:space="preserve">D3 </w:t>
      </w:r>
      <w:r w:rsidR="00D53D2B" w:rsidRPr="00D53D2B">
        <w:rPr>
          <w:rFonts w:eastAsia="Calibri"/>
          <w:i/>
          <w:iCs/>
        </w:rPr>
        <w:t xml:space="preserve">Mitigation options may involve co-benefits and trade-offs with Sustainable Development Goals (SDGs). These are </w:t>
      </w:r>
      <w:r w:rsidR="00D53D2B" w:rsidRPr="00D53D2B">
        <w:rPr>
          <w:i/>
          <w:iCs/>
        </w:rPr>
        <w:t>context specific, depend on the timing of mitigation actions, policy design and effectiveness. Many adverse impacts can be compensated or avoided with complementary policies and investments (xxx confidence). {7, 11}</w:t>
      </w:r>
    </w:p>
    <w:p w14:paraId="35FEBF8C" w14:textId="260C4EAD" w:rsidR="00E609DA" w:rsidRDefault="00E609DA" w:rsidP="00E609DA">
      <w:pPr>
        <w:spacing w:before="120" w:after="120" w:line="276" w:lineRule="auto"/>
        <w:rPr>
          <w:rFonts w:eastAsia="Calibri"/>
        </w:rPr>
      </w:pPr>
      <w:r w:rsidRPr="00067A2B">
        <w:rPr>
          <w:rFonts w:eastAsiaTheme="minorEastAsia"/>
          <w:iCs/>
          <w:u w:val="single"/>
        </w:rPr>
        <w:t>Description</w:t>
      </w:r>
      <w:r w:rsidRPr="00067A2B">
        <w:rPr>
          <w:rFonts w:eastAsiaTheme="minorEastAsia"/>
          <w:i/>
        </w:rPr>
        <w:t>:</w:t>
      </w:r>
      <w:r w:rsidRPr="00D53D2B">
        <w:rPr>
          <w:rFonts w:eastAsiaTheme="minorEastAsia"/>
        </w:rPr>
        <w:t xml:space="preserve"> </w:t>
      </w:r>
      <w:r w:rsidRPr="00D53D2B">
        <w:rPr>
          <w:rFonts w:eastAsia="Calibri"/>
        </w:rPr>
        <w:t>Empirical assessment showing mitigation options and interactions with SDGs</w:t>
      </w:r>
      <w:r w:rsidR="00305450">
        <w:rPr>
          <w:rFonts w:eastAsia="Calibri"/>
        </w:rPr>
        <w:t>.</w:t>
      </w:r>
    </w:p>
    <w:p w14:paraId="0F624874" w14:textId="65948CDD" w:rsidR="00F94FB4" w:rsidRDefault="000277BA" w:rsidP="006F6B06">
      <w:pPr>
        <w:spacing w:before="120" w:after="60"/>
      </w:pPr>
      <w:r>
        <w:t>T</w:t>
      </w:r>
      <w:r w:rsidR="00F94FB4">
        <w:t>he following image was provided by Chapter 12</w:t>
      </w:r>
    </w:p>
    <w:p w14:paraId="414DECF2" w14:textId="77777777" w:rsidR="000277BA" w:rsidRDefault="00F94FB4" w:rsidP="00F94FB4">
      <w:pPr>
        <w:jc w:val="center"/>
      </w:pPr>
      <w:r>
        <w:rPr>
          <w:rFonts w:eastAsiaTheme="minorEastAsia"/>
          <w:noProof/>
          <w:u w:val="single"/>
        </w:rPr>
        <w:drawing>
          <wp:inline distT="0" distB="0" distL="0" distR="0" wp14:anchorId="7A2A80AE" wp14:editId="19DF7CF7">
            <wp:extent cx="3618481" cy="3600450"/>
            <wp:effectExtent l="0" t="0" r="127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621485" cy="3603439"/>
                    </a:xfrm>
                    <a:prstGeom prst="rect">
                      <a:avLst/>
                    </a:prstGeom>
                    <a:noFill/>
                    <a:ln>
                      <a:noFill/>
                    </a:ln>
                  </pic:spPr>
                </pic:pic>
              </a:graphicData>
            </a:graphic>
          </wp:inline>
        </w:drawing>
      </w:r>
    </w:p>
    <w:p w14:paraId="017A0F1F" w14:textId="77777777" w:rsidR="000277BA" w:rsidRPr="000277BA" w:rsidRDefault="000277BA" w:rsidP="000277BA">
      <w:r w:rsidRPr="000277BA">
        <w:rPr>
          <w:b/>
          <w:bCs/>
        </w:rPr>
        <w:t>Figure 1: Co-benefits and adverse side effects of mitigation actions with links to the SDGs. The inner circle represents the sectors in which mitigation occurs (</w:t>
      </w:r>
      <w:proofErr w:type="spellStart"/>
      <w:r w:rsidRPr="000277BA">
        <w:rPr>
          <w:b/>
          <w:bCs/>
        </w:rPr>
        <w:t>i</w:t>
      </w:r>
      <w:proofErr w:type="spellEnd"/>
      <w:r w:rsidRPr="000277BA">
        <w:rPr>
          <w:b/>
          <w:bCs/>
        </w:rPr>
        <w:t xml:space="preserve"> to iv). The second ring shows different generic types of mitigation actions (A to G), with the small roman numerals showing which sectors they are applicable to. The third ring indicates different types of climate related co-benefits (green letters) and adverse side effects (red letters) that can be achieved through mitigation action. Here I relates to climate resilience, II-IV economic co-impacts, V-VII environmental, VIII-XII social, and XIII political and institutional, with the classification adapted from (Mayrhofer and Gupta 2016). These are again linked to the mitigation actions. The final ring maps co-benefits and adverse side-effects to the SDGs.</w:t>
      </w:r>
    </w:p>
    <w:p w14:paraId="42A2DBB3" w14:textId="77777777" w:rsidR="000277BA" w:rsidRPr="000277BA" w:rsidRDefault="000277BA" w:rsidP="000277BA">
      <w:pPr>
        <w:jc w:val="center"/>
      </w:pPr>
      <w:r w:rsidRPr="000277BA">
        <w:t>Note: in block D, A/R = afforestation/deforestation, SLM = sustainable land management, SFM = sustainable forest management</w:t>
      </w:r>
    </w:p>
    <w:p w14:paraId="0C8097B7" w14:textId="44991F2D" w:rsidR="006C73B2" w:rsidRDefault="006C73B2" w:rsidP="00F94FB4">
      <w:pPr>
        <w:jc w:val="center"/>
      </w:pPr>
      <w:r>
        <w:br w:type="page"/>
      </w:r>
    </w:p>
    <w:p w14:paraId="11CF53FA" w14:textId="011B39AF" w:rsidR="006C73B2" w:rsidRDefault="006C73B2" w:rsidP="006C73B2">
      <w:pPr>
        <w:pStyle w:val="Heading2"/>
        <w:rPr>
          <w:u w:val="single"/>
        </w:rPr>
      </w:pPr>
      <w:bookmarkStart w:id="23" w:name="_Toc46387545"/>
      <w:r w:rsidRPr="00191D91">
        <w:lastRenderedPageBreak/>
        <w:t>Figure</w:t>
      </w:r>
      <w:r>
        <w:t xml:space="preserve"> D.2: Just Transition(s)</w:t>
      </w:r>
      <w:bookmarkEnd w:id="23"/>
    </w:p>
    <w:p w14:paraId="01405597" w14:textId="60477B55" w:rsidR="00B44B66" w:rsidRDefault="00B44B66" w:rsidP="006C73B2">
      <w:pPr>
        <w:spacing w:before="120" w:after="120" w:line="276" w:lineRule="auto"/>
        <w:rPr>
          <w:rFonts w:eastAsiaTheme="minorEastAsia"/>
          <w:u w:val="single"/>
        </w:rPr>
      </w:pPr>
      <w:r>
        <w:rPr>
          <w:rFonts w:eastAsiaTheme="minorEastAsia"/>
          <w:u w:val="single"/>
        </w:rPr>
        <w:t>Section: D</w:t>
      </w:r>
    </w:p>
    <w:p w14:paraId="59D568F9" w14:textId="5F355BDB" w:rsidR="006C73B2" w:rsidRPr="00067A2B" w:rsidRDefault="006C73B2" w:rsidP="006C73B2">
      <w:pPr>
        <w:spacing w:before="120" w:after="120" w:line="276" w:lineRule="auto"/>
        <w:rPr>
          <w:rFonts w:eastAsiaTheme="minorEastAsia"/>
        </w:rPr>
      </w:pPr>
      <w:r w:rsidRPr="00067A2B">
        <w:rPr>
          <w:rFonts w:eastAsiaTheme="minorEastAsia"/>
          <w:u w:val="single"/>
        </w:rPr>
        <w:t>Chapter</w:t>
      </w:r>
      <w:r w:rsidRPr="00067A2B">
        <w:rPr>
          <w:rFonts w:eastAsiaTheme="minorEastAsia"/>
        </w:rPr>
        <w:t xml:space="preserve">: </w:t>
      </w:r>
      <w:r>
        <w:rPr>
          <w:rFonts w:eastAsiaTheme="minorEastAsia"/>
        </w:rPr>
        <w:t>4</w:t>
      </w:r>
      <w:r w:rsidR="00181F0C">
        <w:rPr>
          <w:rFonts w:eastAsiaTheme="minorEastAsia"/>
        </w:rPr>
        <w:t xml:space="preserve"> [Figure 4.10]</w:t>
      </w:r>
    </w:p>
    <w:p w14:paraId="662A2D09" w14:textId="4700ABE1" w:rsidR="00B44B66" w:rsidRDefault="006C73B2" w:rsidP="006C73B2">
      <w:pPr>
        <w:spacing w:before="120" w:after="120" w:line="276" w:lineRule="auto"/>
        <w:rPr>
          <w:rFonts w:eastAsiaTheme="minorEastAsia"/>
        </w:rPr>
      </w:pPr>
      <w:r w:rsidRPr="00067A2B">
        <w:rPr>
          <w:rFonts w:eastAsiaTheme="minorEastAsia"/>
          <w:u w:val="single"/>
        </w:rPr>
        <w:t>Key Messages</w:t>
      </w:r>
      <w:r w:rsidRPr="00067A2B">
        <w:rPr>
          <w:rFonts w:eastAsiaTheme="minorEastAsia"/>
        </w:rPr>
        <w:t xml:space="preserve">: </w:t>
      </w:r>
      <w:r w:rsidR="00B44B66">
        <w:rPr>
          <w:rFonts w:eastAsiaTheme="minorEastAsia"/>
        </w:rPr>
        <w:t xml:space="preserve">D.4: </w:t>
      </w:r>
      <w:r w:rsidR="00241517" w:rsidRPr="00241517">
        <w:rPr>
          <w:rFonts w:eastAsia="Calibri"/>
          <w:i/>
          <w:iCs/>
        </w:rPr>
        <w:t xml:space="preserve">Transitions pathways depend on resource endowments, equity considerations, existing development patterns, the speed of action, and context-specific issues that may enable or act as a barrier to transitions {17}. </w:t>
      </w:r>
      <w:r w:rsidR="00241517" w:rsidRPr="00241517">
        <w:rPr>
          <w:i/>
          <w:iCs/>
        </w:rPr>
        <w:t xml:space="preserve">The distribution of economic implications of mitigation may imply large employment and economic structural changes, stranded assets and raises multiple types of distributional concerns </w:t>
      </w:r>
      <w:r w:rsidR="00241517" w:rsidRPr="00241517">
        <w:rPr>
          <w:rFonts w:eastAsia="Calibri"/>
          <w:i/>
          <w:iCs/>
        </w:rPr>
        <w:t>(xxx confidence). Perceptions of equity enable broader consensus for the transformational change implied by deeper mitigation efforts. {4}</w:t>
      </w:r>
      <w:r w:rsidR="00241517" w:rsidRPr="0051526B">
        <w:rPr>
          <w:rFonts w:eastAsia="Calibri"/>
          <w:b/>
          <w:bCs/>
        </w:rPr>
        <w:t xml:space="preserve"> </w:t>
      </w:r>
      <w:r w:rsidR="00241517" w:rsidRPr="0051526B">
        <w:rPr>
          <w:rFonts w:eastAsia="Calibri"/>
        </w:rPr>
        <w:t xml:space="preserve"> </w:t>
      </w:r>
    </w:p>
    <w:p w14:paraId="1DF532FF" w14:textId="57AA20D9" w:rsidR="006C73B2" w:rsidRDefault="006C73B2" w:rsidP="006C73B2">
      <w:pPr>
        <w:spacing w:before="120" w:after="120" w:line="276" w:lineRule="auto"/>
        <w:rPr>
          <w:rFonts w:cstheme="minorHAnsi"/>
          <w:bCs/>
          <w:color w:val="000000" w:themeColor="text1"/>
        </w:rPr>
      </w:pPr>
      <w:r w:rsidRPr="00067A2B">
        <w:rPr>
          <w:rFonts w:eastAsiaTheme="minorEastAsia"/>
          <w:iCs/>
          <w:u w:val="single"/>
        </w:rPr>
        <w:t>Description</w:t>
      </w:r>
      <w:r w:rsidR="00181F0C">
        <w:rPr>
          <w:rFonts w:eastAsiaTheme="minorEastAsia"/>
          <w:iCs/>
          <w:u w:val="single"/>
        </w:rPr>
        <w:t xml:space="preserve"> (if provided by the authors)</w:t>
      </w:r>
      <w:r w:rsidRPr="00067A2B">
        <w:rPr>
          <w:rFonts w:eastAsiaTheme="minorEastAsia"/>
          <w:i/>
        </w:rPr>
        <w:t>:</w:t>
      </w:r>
      <w:r w:rsidRPr="00D53D2B">
        <w:rPr>
          <w:rFonts w:eastAsiaTheme="minorEastAsia"/>
        </w:rPr>
        <w:t xml:space="preserve"> </w:t>
      </w:r>
      <w:r>
        <w:rPr>
          <w:rFonts w:cstheme="minorHAnsi"/>
          <w:bCs/>
          <w:color w:val="000000" w:themeColor="text1"/>
        </w:rPr>
        <w:t>Revised version of Figure 4.10: Just Transition Commissions and Policies around the world, 2020 (year will be adjusted in figure)</w:t>
      </w:r>
    </w:p>
    <w:p w14:paraId="5C05E545" w14:textId="77777777" w:rsidR="00241517" w:rsidRPr="00067A2B" w:rsidRDefault="00241517" w:rsidP="00241517">
      <w:pPr>
        <w:spacing w:before="120" w:after="120" w:line="276" w:lineRule="auto"/>
        <w:rPr>
          <w:rFonts w:eastAsiaTheme="minorEastAsia"/>
        </w:rPr>
      </w:pPr>
      <w:r>
        <w:rPr>
          <w:rFonts w:cstheme="minorHAnsi"/>
          <w:bCs/>
        </w:rPr>
        <w:t>D</w:t>
      </w:r>
      <w:r w:rsidRPr="00E84AB1">
        <w:rPr>
          <w:rFonts w:cstheme="minorHAnsi"/>
          <w:bCs/>
        </w:rPr>
        <w:t>etailed design of mitigation policies is critical for more equitable distributional impacts. The equity consequences of mitigation activities depend on how costs and benefits are initially incurred and how they are shared as per social contracts, national policy, and international agreements. Relation between the effectiveness of cooperative action and the perception of fairness of such arrangements, in that this enables broader consensus for the transformational change implied by deeper mitigation efforts. Hence, equity is an ethical imperative, but it is also instrumentally important.</w:t>
      </w:r>
    </w:p>
    <w:p w14:paraId="62B2323B" w14:textId="77777777" w:rsidR="006C73B2" w:rsidRDefault="006C73B2" w:rsidP="006C73B2">
      <w:pPr>
        <w:spacing w:after="120" w:line="240" w:lineRule="auto"/>
        <w:jc w:val="center"/>
        <w:rPr>
          <w:rFonts w:cstheme="minorHAnsi"/>
          <w:b/>
          <w:u w:val="single"/>
        </w:rPr>
      </w:pPr>
      <w:r>
        <w:rPr>
          <w:rFonts w:ascii="Arial Narrow" w:hAnsi="Arial Narrow"/>
          <w:b/>
          <w:bCs/>
          <w:noProof/>
          <w:sz w:val="24"/>
          <w:szCs w:val="24"/>
          <w:lang w:val="fr-FR" w:eastAsia="fr-FR"/>
        </w:rPr>
        <w:drawing>
          <wp:inline distT="0" distB="0" distL="0" distR="0" wp14:anchorId="693DFA37" wp14:editId="0C1ADE23">
            <wp:extent cx="3300732" cy="3324225"/>
            <wp:effectExtent l="0" t="0" r="0" b="0"/>
            <wp:docPr id="6" name="Picture 6" descr="A map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 map with text&#10;&#10;Description automatically generated"/>
                    <pic:cNvPicPr>
                      <a:picLocks noChangeAspect="1" noChangeArrowheads="1"/>
                    </pic:cNvPicPr>
                  </pic:nvPicPr>
                  <pic:blipFill>
                    <a:blip r:embed="rId40" r:link="rId41" cstate="print">
                      <a:extLst>
                        <a:ext uri="{28A0092B-C50C-407E-A947-70E740481C1C}">
                          <a14:useLocalDpi xmlns:a14="http://schemas.microsoft.com/office/drawing/2010/main" val="0"/>
                        </a:ext>
                      </a:extLst>
                    </a:blip>
                    <a:srcRect/>
                    <a:stretch>
                      <a:fillRect/>
                    </a:stretch>
                  </pic:blipFill>
                  <pic:spPr bwMode="auto">
                    <a:xfrm>
                      <a:off x="0" y="0"/>
                      <a:ext cx="3301997" cy="3325499"/>
                    </a:xfrm>
                    <a:prstGeom prst="rect">
                      <a:avLst/>
                    </a:prstGeom>
                    <a:noFill/>
                    <a:ln>
                      <a:noFill/>
                    </a:ln>
                  </pic:spPr>
                </pic:pic>
              </a:graphicData>
            </a:graphic>
          </wp:inline>
        </w:drawing>
      </w:r>
    </w:p>
    <w:p w14:paraId="33A48D07" w14:textId="629FA24E" w:rsidR="00101F2E" w:rsidRDefault="00101F2E">
      <w:pPr>
        <w:rPr>
          <w:rFonts w:eastAsiaTheme="majorEastAsia" w:cstheme="majorBidi"/>
          <w:b/>
          <w:sz w:val="24"/>
          <w:szCs w:val="26"/>
        </w:rPr>
      </w:pPr>
    </w:p>
    <w:p w14:paraId="7B29058C" w14:textId="77777777" w:rsidR="00241517" w:rsidRDefault="00241517">
      <w:pPr>
        <w:rPr>
          <w:rFonts w:eastAsiaTheme="majorEastAsia" w:cstheme="majorBidi"/>
          <w:b/>
          <w:sz w:val="24"/>
          <w:szCs w:val="26"/>
        </w:rPr>
      </w:pPr>
      <w:r>
        <w:br w:type="page"/>
      </w:r>
    </w:p>
    <w:p w14:paraId="1B30E5A1" w14:textId="1860D518" w:rsidR="00B407C0" w:rsidRPr="00FD7840" w:rsidRDefault="00B407C0" w:rsidP="00B407C0">
      <w:pPr>
        <w:pStyle w:val="Heading2"/>
        <w:rPr>
          <w:u w:val="single"/>
        </w:rPr>
      </w:pPr>
      <w:bookmarkStart w:id="24" w:name="_Toc46387546"/>
      <w:r w:rsidRPr="00FD7840">
        <w:lastRenderedPageBreak/>
        <w:t>Figure</w:t>
      </w:r>
      <w:r>
        <w:t xml:space="preserve"> D.X</w:t>
      </w:r>
      <w:r w:rsidRPr="00FD7840">
        <w:t>: Shifting development pathways towards sustainability</w:t>
      </w:r>
      <w:bookmarkEnd w:id="24"/>
      <w:r w:rsidRPr="00FD7840">
        <w:t xml:space="preserve"> </w:t>
      </w:r>
    </w:p>
    <w:p w14:paraId="3C07C3FE" w14:textId="02DC4A15" w:rsidR="00B407C0" w:rsidRPr="00B407C0" w:rsidRDefault="00B407C0" w:rsidP="00B407C0">
      <w:pPr>
        <w:spacing w:before="120" w:after="120" w:line="276" w:lineRule="auto"/>
        <w:rPr>
          <w:rFonts w:eastAsiaTheme="minorEastAsia"/>
        </w:rPr>
      </w:pPr>
      <w:r>
        <w:rPr>
          <w:rFonts w:eastAsiaTheme="minorEastAsia"/>
          <w:u w:val="single"/>
        </w:rPr>
        <w:t xml:space="preserve">Section: </w:t>
      </w:r>
      <w:r>
        <w:rPr>
          <w:rFonts w:eastAsiaTheme="minorEastAsia"/>
        </w:rPr>
        <w:t>Not specified by authors, but could be D or E</w:t>
      </w:r>
    </w:p>
    <w:p w14:paraId="3DE60F4E" w14:textId="3DBAA2E3" w:rsidR="00B407C0" w:rsidRPr="00067A2B" w:rsidRDefault="00B407C0" w:rsidP="00B407C0">
      <w:pPr>
        <w:spacing w:before="120" w:after="120" w:line="276" w:lineRule="auto"/>
        <w:rPr>
          <w:rFonts w:eastAsiaTheme="minorEastAsia"/>
        </w:rPr>
      </w:pPr>
      <w:r w:rsidRPr="00067A2B">
        <w:rPr>
          <w:rFonts w:eastAsiaTheme="minorEastAsia"/>
          <w:u w:val="single"/>
        </w:rPr>
        <w:t>Chapter</w:t>
      </w:r>
      <w:r w:rsidRPr="00067A2B">
        <w:rPr>
          <w:rFonts w:eastAsiaTheme="minorEastAsia"/>
        </w:rPr>
        <w:t xml:space="preserve">: </w:t>
      </w:r>
      <w:r>
        <w:rPr>
          <w:rFonts w:eastAsiaTheme="minorEastAsia"/>
        </w:rPr>
        <w:t>4 [Figure 4.7]</w:t>
      </w:r>
    </w:p>
    <w:p w14:paraId="3DE5F78E" w14:textId="77777777" w:rsidR="00B407C0" w:rsidRDefault="00B407C0" w:rsidP="00B407C0">
      <w:pPr>
        <w:spacing w:before="120" w:after="120" w:line="276" w:lineRule="auto"/>
        <w:rPr>
          <w:rFonts w:eastAsiaTheme="minorEastAsia"/>
        </w:rPr>
      </w:pPr>
      <w:r w:rsidRPr="00067A2B">
        <w:rPr>
          <w:rFonts w:eastAsiaTheme="minorEastAsia"/>
          <w:u w:val="single"/>
        </w:rPr>
        <w:t>Key Messages</w:t>
      </w:r>
      <w:r w:rsidRPr="00067A2B">
        <w:rPr>
          <w:rFonts w:eastAsiaTheme="minorEastAsia"/>
        </w:rPr>
        <w:t xml:space="preserve">: </w:t>
      </w:r>
      <w:r>
        <w:rPr>
          <w:rFonts w:eastAsiaTheme="minorEastAsia"/>
        </w:rPr>
        <w:t xml:space="preserve">Maybe D1 or E1? </w:t>
      </w:r>
    </w:p>
    <w:p w14:paraId="3A56E2B8" w14:textId="77777777" w:rsidR="00B407C0" w:rsidRPr="00067A2B" w:rsidRDefault="00B407C0" w:rsidP="00B407C0">
      <w:pPr>
        <w:spacing w:before="120" w:after="120" w:line="276" w:lineRule="auto"/>
        <w:rPr>
          <w:rFonts w:eastAsiaTheme="minorEastAsia"/>
        </w:rPr>
      </w:pPr>
      <w:r w:rsidRPr="00834E42">
        <w:rPr>
          <w:rFonts w:cstheme="minorHAnsi"/>
          <w:bCs/>
        </w:rPr>
        <w:t xml:space="preserve">Shifting development pathways toward increased sustainability (SDPS) </w:t>
      </w:r>
      <w:proofErr w:type="gramStart"/>
      <w:r w:rsidRPr="00834E42">
        <w:rPr>
          <w:rFonts w:cstheme="minorHAnsi"/>
          <w:bCs/>
        </w:rPr>
        <w:t>opens up</w:t>
      </w:r>
      <w:proofErr w:type="gramEnd"/>
      <w:r w:rsidRPr="00834E42">
        <w:rPr>
          <w:rFonts w:cstheme="minorHAnsi"/>
          <w:bCs/>
        </w:rPr>
        <w:t xml:space="preserve"> wider and more effective options for meeting mitigation and multiple development objectives simultaneously</w:t>
      </w:r>
      <w:r>
        <w:rPr>
          <w:rFonts w:cstheme="minorHAnsi"/>
          <w:bCs/>
        </w:rPr>
        <w:t xml:space="preserve">. </w:t>
      </w:r>
      <w:r w:rsidRPr="00834E42">
        <w:rPr>
          <w:rFonts w:cstheme="minorHAnsi"/>
          <w:bCs/>
        </w:rPr>
        <w:t>Such a shift draws on a broad set of instruments and measures to accelerate progress, not only mitigation but also on the broader SDG agenda.</w:t>
      </w:r>
      <w:r w:rsidRPr="0084096C">
        <w:rPr>
          <w:rFonts w:cstheme="minorHAnsi"/>
          <w:b/>
        </w:rPr>
        <w:t xml:space="preserve"> </w:t>
      </w:r>
      <w:r w:rsidRPr="00AC158B">
        <w:rPr>
          <w:rFonts w:cstheme="minorHAnsi"/>
          <w:bCs/>
        </w:rPr>
        <w:t>Focusing on shifting development pathways toward increased sustainability influences the ultimate drivers that determine the capacity of a society for both adaptation and mitigation. Policies in several areas can shift development pathways, directly advancing development goals, increasing resources to meet goals, and reducing emissions. Enabling conditions in a wide range of areas need to come together in a co-evolutionary process to shift development pathways that could scale and accelerate transformative mitigation consistent with 2°C-1.5°C pathways and broader sustainable development goals. Making development pathways more sustainable can increase capacity for both greater adaptation and mitigation. Adaptation and mitigation benefits can be produced together, with specific examples of synergies (while not ignoring trade-offs) in relation to agriculture, blue carbon and ecosystem services</w:t>
      </w:r>
    </w:p>
    <w:p w14:paraId="32448868" w14:textId="77777777" w:rsidR="00B407C0" w:rsidRPr="000A5DBC" w:rsidRDefault="00B407C0" w:rsidP="00B407C0">
      <w:pPr>
        <w:spacing w:before="120" w:after="120" w:line="276" w:lineRule="auto"/>
        <w:rPr>
          <w:rFonts w:cstheme="minorHAnsi"/>
          <w:b/>
          <w:color w:val="000000" w:themeColor="text1"/>
        </w:rPr>
      </w:pPr>
      <w:r w:rsidRPr="00067A2B">
        <w:rPr>
          <w:rFonts w:eastAsiaTheme="minorEastAsia"/>
          <w:iCs/>
          <w:u w:val="single"/>
        </w:rPr>
        <w:t>Description</w:t>
      </w:r>
      <w:r>
        <w:rPr>
          <w:rFonts w:eastAsiaTheme="minorEastAsia"/>
          <w:iCs/>
          <w:u w:val="single"/>
        </w:rPr>
        <w:t xml:space="preserve"> (if provided by authors)</w:t>
      </w:r>
      <w:r w:rsidRPr="00067A2B">
        <w:rPr>
          <w:rFonts w:eastAsiaTheme="minorEastAsia"/>
          <w:i/>
        </w:rPr>
        <w:t>:</w:t>
      </w:r>
      <w:r w:rsidRPr="00D53D2B">
        <w:rPr>
          <w:rFonts w:eastAsiaTheme="minorEastAsia"/>
        </w:rPr>
        <w:t xml:space="preserve"> </w:t>
      </w:r>
      <w:r w:rsidRPr="00191D91">
        <w:rPr>
          <w:rFonts w:cstheme="minorHAnsi"/>
          <w:bCs/>
          <w:color w:val="000000" w:themeColor="text1"/>
        </w:rPr>
        <w:t>Figure 4.7. On shifting development pathways towards sustainability</w:t>
      </w:r>
    </w:p>
    <w:p w14:paraId="0A31D646" w14:textId="77777777" w:rsidR="00B407C0" w:rsidRDefault="00B407C0" w:rsidP="00B407C0">
      <w:pPr>
        <w:spacing w:after="120" w:line="240" w:lineRule="auto"/>
        <w:rPr>
          <w:rFonts w:cstheme="minorHAnsi"/>
          <w:b/>
          <w:u w:val="single"/>
        </w:rPr>
      </w:pPr>
    </w:p>
    <w:p w14:paraId="34F602C3" w14:textId="77777777" w:rsidR="00B407C0" w:rsidRDefault="00B407C0" w:rsidP="00B407C0">
      <w:pPr>
        <w:spacing w:after="120" w:line="240" w:lineRule="auto"/>
        <w:rPr>
          <w:rFonts w:cstheme="minorHAnsi"/>
          <w:b/>
          <w:u w:val="single"/>
        </w:rPr>
      </w:pPr>
      <w:r>
        <w:rPr>
          <w:rFonts w:ascii="Arial Narrow" w:hAnsi="Arial Narrow"/>
          <w:noProof/>
          <w:lang w:val="en-ZA"/>
        </w:rPr>
        <w:drawing>
          <wp:inline distT="0" distB="0" distL="0" distR="0" wp14:anchorId="6A4A060E" wp14:editId="34D72BDE">
            <wp:extent cx="4733314" cy="3543300"/>
            <wp:effectExtent l="0" t="0" r="0" b="0"/>
            <wp:docPr id="5" name="Picture 5"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A close up of a piece of paper&#10;&#10;Description automatically generated"/>
                    <pic:cNvPicPr>
                      <a:picLocks noChangeAspect="1" noChangeArrowheads="1"/>
                    </pic:cNvPicPr>
                  </pic:nvPicPr>
                  <pic:blipFill>
                    <a:blip r:embed="rId42" r:link="rId43">
                      <a:extLst>
                        <a:ext uri="{28A0092B-C50C-407E-A947-70E740481C1C}">
                          <a14:useLocalDpi xmlns:a14="http://schemas.microsoft.com/office/drawing/2010/main" val="0"/>
                        </a:ext>
                      </a:extLst>
                    </a:blip>
                    <a:srcRect/>
                    <a:stretch>
                      <a:fillRect/>
                    </a:stretch>
                  </pic:blipFill>
                  <pic:spPr bwMode="auto">
                    <a:xfrm>
                      <a:off x="0" y="0"/>
                      <a:ext cx="4737446" cy="3546393"/>
                    </a:xfrm>
                    <a:prstGeom prst="rect">
                      <a:avLst/>
                    </a:prstGeom>
                    <a:noFill/>
                    <a:ln>
                      <a:noFill/>
                    </a:ln>
                  </pic:spPr>
                </pic:pic>
              </a:graphicData>
            </a:graphic>
          </wp:inline>
        </w:drawing>
      </w:r>
    </w:p>
    <w:p w14:paraId="5CD4C9AE" w14:textId="77777777" w:rsidR="00B407C0" w:rsidRDefault="00B407C0" w:rsidP="00B407C0">
      <w:pPr>
        <w:spacing w:after="120" w:line="240" w:lineRule="auto"/>
        <w:rPr>
          <w:rFonts w:cstheme="minorHAnsi"/>
          <w:b/>
          <w:u w:val="single"/>
        </w:rPr>
      </w:pPr>
    </w:p>
    <w:p w14:paraId="34CC42F1" w14:textId="77777777" w:rsidR="00B407C0" w:rsidRDefault="00B407C0">
      <w:pPr>
        <w:rPr>
          <w:rFonts w:eastAsiaTheme="majorEastAsia" w:cstheme="majorBidi"/>
          <w:b/>
          <w:sz w:val="24"/>
          <w:szCs w:val="26"/>
        </w:rPr>
      </w:pPr>
      <w:r>
        <w:br w:type="page"/>
      </w:r>
    </w:p>
    <w:p w14:paraId="6E0DF6F4" w14:textId="2BBAA847" w:rsidR="00602FE6" w:rsidRDefault="00602FE6" w:rsidP="00602FE6">
      <w:pPr>
        <w:pStyle w:val="Heading1"/>
        <w:jc w:val="center"/>
      </w:pPr>
      <w:bookmarkStart w:id="25" w:name="_Toc46387547"/>
      <w:r>
        <w:lastRenderedPageBreak/>
        <w:t>Section E</w:t>
      </w:r>
      <w:bookmarkEnd w:id="25"/>
    </w:p>
    <w:p w14:paraId="32D67659" w14:textId="77777777" w:rsidR="00602FE6" w:rsidRPr="00602FE6" w:rsidRDefault="00602FE6" w:rsidP="00602FE6"/>
    <w:p w14:paraId="35556F59" w14:textId="309C0F91" w:rsidR="007364B5" w:rsidRDefault="007364B5" w:rsidP="007364B5">
      <w:pPr>
        <w:pStyle w:val="Heading2"/>
        <w:rPr>
          <w:u w:val="single"/>
        </w:rPr>
      </w:pPr>
      <w:bookmarkStart w:id="26" w:name="_Toc46387548"/>
      <w:r w:rsidRPr="00191D91">
        <w:t>Figure</w:t>
      </w:r>
      <w:r>
        <w:t xml:space="preserve"> E.1: </w:t>
      </w:r>
      <w:r w:rsidR="00C33840">
        <w:t>Mapping landscape of climate-development actions</w:t>
      </w:r>
      <w:bookmarkEnd w:id="26"/>
      <w:r>
        <w:t xml:space="preserve">  </w:t>
      </w:r>
    </w:p>
    <w:p w14:paraId="0C668954" w14:textId="547A3B39" w:rsidR="00C33840" w:rsidRPr="00067A2B" w:rsidRDefault="00C33840" w:rsidP="00C33840">
      <w:pPr>
        <w:spacing w:before="120" w:after="120" w:line="276" w:lineRule="auto"/>
        <w:rPr>
          <w:rFonts w:eastAsiaTheme="minorEastAsia"/>
        </w:rPr>
      </w:pPr>
      <w:r w:rsidRPr="00067A2B">
        <w:rPr>
          <w:rFonts w:eastAsiaTheme="minorEastAsia"/>
          <w:u w:val="single"/>
        </w:rPr>
        <w:t>Section</w:t>
      </w:r>
      <w:r w:rsidRPr="00067A2B">
        <w:rPr>
          <w:rFonts w:eastAsiaTheme="minorEastAsia"/>
        </w:rPr>
        <w:t xml:space="preserve">: </w:t>
      </w:r>
      <w:r>
        <w:rPr>
          <w:rFonts w:eastAsiaTheme="minorEastAsia"/>
        </w:rPr>
        <w:t>E</w:t>
      </w:r>
    </w:p>
    <w:p w14:paraId="21CB396B" w14:textId="29B8387C" w:rsidR="00C33840" w:rsidRPr="00067A2B" w:rsidRDefault="00C33840" w:rsidP="007364B5">
      <w:pPr>
        <w:spacing w:before="120" w:after="120" w:line="276" w:lineRule="auto"/>
        <w:rPr>
          <w:rFonts w:eastAsiaTheme="minorEastAsia"/>
        </w:rPr>
      </w:pPr>
      <w:r w:rsidRPr="00067A2B">
        <w:rPr>
          <w:rFonts w:eastAsiaTheme="minorEastAsia"/>
          <w:u w:val="single"/>
        </w:rPr>
        <w:t>Chapter</w:t>
      </w:r>
      <w:r w:rsidRPr="00067A2B">
        <w:rPr>
          <w:rFonts w:eastAsiaTheme="minorEastAsia"/>
        </w:rPr>
        <w:t xml:space="preserve">: </w:t>
      </w:r>
      <w:r>
        <w:rPr>
          <w:rFonts w:eastAsiaTheme="minorEastAsia"/>
        </w:rPr>
        <w:t>13</w:t>
      </w:r>
    </w:p>
    <w:p w14:paraId="2E88ACEC" w14:textId="03863470" w:rsidR="00C33840" w:rsidRDefault="007364B5" w:rsidP="007364B5">
      <w:pPr>
        <w:rPr>
          <w:rFonts w:eastAsiaTheme="minorEastAsia"/>
          <w:i/>
          <w:iCs/>
        </w:rPr>
      </w:pPr>
      <w:r w:rsidRPr="00067A2B">
        <w:rPr>
          <w:rFonts w:eastAsiaTheme="minorEastAsia"/>
          <w:u w:val="single"/>
        </w:rPr>
        <w:t>Key Messages</w:t>
      </w:r>
      <w:r w:rsidRPr="00067A2B">
        <w:rPr>
          <w:rFonts w:eastAsiaTheme="minorEastAsia"/>
        </w:rPr>
        <w:t xml:space="preserve">: </w:t>
      </w:r>
      <w:r w:rsidR="00C33840">
        <w:rPr>
          <w:rFonts w:eastAsiaTheme="minorEastAsia"/>
        </w:rPr>
        <w:t xml:space="preserve">E2: </w:t>
      </w:r>
      <w:r w:rsidR="00C33840" w:rsidRPr="00C33840">
        <w:rPr>
          <w:rFonts w:eastAsiaTheme="minorEastAsia"/>
          <w:i/>
          <w:iCs/>
        </w:rPr>
        <w:t xml:space="preserve">Policies (along with other enabling conditions) can shift development pathways, directly advance development goals, increase resources to meet goals, reduce emissions, and reduce negative distributional impacts. </w:t>
      </w:r>
      <w:r w:rsidR="001E022C">
        <w:rPr>
          <w:rFonts w:eastAsiaTheme="minorEastAsia"/>
          <w:i/>
          <w:iCs/>
        </w:rPr>
        <w:t xml:space="preserve">Effective institutions support the acceleration of climate mitigation efforts </w:t>
      </w:r>
      <w:r w:rsidR="00C33840" w:rsidRPr="00C33840">
        <w:rPr>
          <w:rFonts w:eastAsiaTheme="minorEastAsia"/>
          <w:i/>
          <w:iCs/>
        </w:rPr>
        <w:t>{13}</w:t>
      </w:r>
    </w:p>
    <w:p w14:paraId="796CE301" w14:textId="6245A53C" w:rsidR="00B604FF" w:rsidRDefault="00B604FF" w:rsidP="00B604FF">
      <w:pPr>
        <w:rPr>
          <w:rFonts w:eastAsiaTheme="minorEastAsia"/>
        </w:rPr>
      </w:pPr>
      <w:r w:rsidRPr="00B604FF">
        <w:rPr>
          <w:rFonts w:eastAsiaTheme="minorEastAsia"/>
        </w:rPr>
        <w:t>Also D.1</w:t>
      </w:r>
      <w:r>
        <w:rPr>
          <w:rFonts w:eastAsiaTheme="minorEastAsia"/>
        </w:rPr>
        <w:t>:</w:t>
      </w:r>
      <w:r w:rsidRPr="00B864B4">
        <w:rPr>
          <w:rFonts w:eastAsiaTheme="minorEastAsia"/>
          <w:i/>
          <w:iCs/>
        </w:rPr>
        <w:t xml:space="preserve"> The way countries develop determines the scope for meeting mitigation and multiple development objectives simultaneously (medium/high evidence, medium agreement). Approaches targeting more sustainable outcomes </w:t>
      </w:r>
      <w:proofErr w:type="gramStart"/>
      <w:r w:rsidRPr="00B864B4">
        <w:rPr>
          <w:rFonts w:eastAsiaTheme="minorEastAsia"/>
          <w:i/>
          <w:iCs/>
        </w:rPr>
        <w:t>open up</w:t>
      </w:r>
      <w:proofErr w:type="gramEnd"/>
      <w:r w:rsidRPr="00B864B4">
        <w:rPr>
          <w:rFonts w:eastAsiaTheme="minorEastAsia"/>
          <w:i/>
          <w:iCs/>
        </w:rPr>
        <w:t xml:space="preserve"> a wider range of options and enables more effective implementation (xxx confidence). {4}</w:t>
      </w:r>
    </w:p>
    <w:p w14:paraId="41A9067A" w14:textId="63EAF75C" w:rsidR="007364B5" w:rsidRDefault="007364B5" w:rsidP="007364B5">
      <w:pPr>
        <w:spacing w:before="120" w:after="120" w:line="276" w:lineRule="auto"/>
        <w:rPr>
          <w:rFonts w:eastAsiaTheme="minorEastAsia"/>
        </w:rPr>
      </w:pPr>
      <w:r w:rsidRPr="00067A2B">
        <w:rPr>
          <w:rFonts w:eastAsiaTheme="minorEastAsia"/>
          <w:iCs/>
          <w:u w:val="single"/>
        </w:rPr>
        <w:t>Description</w:t>
      </w:r>
      <w:r w:rsidR="00181F0C">
        <w:rPr>
          <w:rFonts w:eastAsiaTheme="minorEastAsia"/>
          <w:iCs/>
          <w:u w:val="single"/>
        </w:rPr>
        <w:t xml:space="preserve"> (if provided by authors)</w:t>
      </w:r>
      <w:r w:rsidRPr="00067A2B">
        <w:rPr>
          <w:rFonts w:eastAsiaTheme="minorEastAsia"/>
          <w:i/>
        </w:rPr>
        <w:t>:</w:t>
      </w:r>
      <w:r w:rsidRPr="00D53D2B">
        <w:rPr>
          <w:rFonts w:eastAsiaTheme="minorEastAsia"/>
        </w:rPr>
        <w:t xml:space="preserve"> </w:t>
      </w:r>
      <w:r w:rsidR="00F5201B">
        <w:rPr>
          <w:rFonts w:eastAsiaTheme="minorEastAsia"/>
        </w:rPr>
        <w:t>The diagram provides a conceptual mapping of a space to understand the wide range of policies that result in mitigation, and how they may be differently motivated in different countries. This space is mapped by two axes: mitigation in the context of sustainable development, and approaches to acceleration. The mapping also shows how governance needs and the potential for co-benefits increase across different dimensions. The illustrative policies placed with the space help convey the diverse approaches to mitigation in the context of sustainable development, that different countries may choose different approaches based on their context, and that there are pathways to enabling transformation.</w:t>
      </w:r>
    </w:p>
    <w:p w14:paraId="511A3FF7" w14:textId="77777777" w:rsidR="001E022C" w:rsidRPr="00FD7840" w:rsidRDefault="001E022C" w:rsidP="007364B5">
      <w:pPr>
        <w:spacing w:before="120" w:after="120" w:line="276" w:lineRule="auto"/>
        <w:rPr>
          <w:rFonts w:cstheme="minorHAnsi"/>
          <w:b/>
          <w:u w:val="single"/>
        </w:rPr>
      </w:pPr>
    </w:p>
    <w:p w14:paraId="30492C67" w14:textId="1A8154C8" w:rsidR="007A213A" w:rsidRDefault="00C33840" w:rsidP="006F6B06">
      <w:pPr>
        <w:spacing w:before="120" w:after="60"/>
      </w:pPr>
      <w:r>
        <w:rPr>
          <w:noProof/>
        </w:rPr>
        <w:drawing>
          <wp:inline distT="0" distB="0" distL="0" distR="0" wp14:anchorId="7044EDCE" wp14:editId="3118CFB4">
            <wp:extent cx="5736204" cy="29432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42298" cy="2946352"/>
                    </a:xfrm>
                    <a:prstGeom prst="rect">
                      <a:avLst/>
                    </a:prstGeom>
                    <a:noFill/>
                  </pic:spPr>
                </pic:pic>
              </a:graphicData>
            </a:graphic>
          </wp:inline>
        </w:drawing>
      </w:r>
    </w:p>
    <w:p w14:paraId="318F88C8" w14:textId="77777777" w:rsidR="00F00687" w:rsidRDefault="00F00687">
      <w:r>
        <w:br w:type="page"/>
      </w:r>
    </w:p>
    <w:p w14:paraId="6A7F24D7" w14:textId="7D1DCFD3" w:rsidR="00F00687" w:rsidRPr="00FD7840" w:rsidRDefault="00F00687" w:rsidP="00F00687">
      <w:pPr>
        <w:pStyle w:val="Heading2"/>
        <w:rPr>
          <w:u w:val="single"/>
        </w:rPr>
      </w:pPr>
      <w:bookmarkStart w:id="27" w:name="_Toc46387549"/>
      <w:r w:rsidRPr="00FD7840">
        <w:lastRenderedPageBreak/>
        <w:t>Figure</w:t>
      </w:r>
      <w:r>
        <w:t xml:space="preserve"> E.X</w:t>
      </w:r>
      <w:r w:rsidRPr="00FD7840">
        <w:t xml:space="preserve">: </w:t>
      </w:r>
      <w:r>
        <w:t>Governance (Title TBD)</w:t>
      </w:r>
      <w:bookmarkEnd w:id="27"/>
    </w:p>
    <w:p w14:paraId="2AB5312F" w14:textId="77777777" w:rsidR="00F00687" w:rsidRPr="00F00687" w:rsidRDefault="00F00687" w:rsidP="00F00687">
      <w:pPr>
        <w:spacing w:before="120" w:after="120" w:line="276" w:lineRule="auto"/>
        <w:rPr>
          <w:rFonts w:eastAsiaTheme="minorEastAsia"/>
        </w:rPr>
      </w:pPr>
      <w:r>
        <w:rPr>
          <w:rFonts w:eastAsiaTheme="minorEastAsia"/>
          <w:u w:val="single"/>
        </w:rPr>
        <w:t xml:space="preserve">Section: </w:t>
      </w:r>
      <w:r>
        <w:rPr>
          <w:rFonts w:eastAsiaTheme="minorEastAsia"/>
        </w:rPr>
        <w:t>Not specified by authors, but could be E</w:t>
      </w:r>
    </w:p>
    <w:p w14:paraId="042CB331" w14:textId="77777777" w:rsidR="00F00687" w:rsidRPr="00067A2B" w:rsidRDefault="00F00687" w:rsidP="00F00687">
      <w:pPr>
        <w:spacing w:before="120" w:after="120" w:line="276" w:lineRule="auto"/>
        <w:rPr>
          <w:rFonts w:eastAsiaTheme="minorEastAsia"/>
        </w:rPr>
      </w:pPr>
      <w:r w:rsidRPr="00067A2B">
        <w:rPr>
          <w:rFonts w:eastAsiaTheme="minorEastAsia"/>
          <w:u w:val="single"/>
        </w:rPr>
        <w:t>Chapter</w:t>
      </w:r>
      <w:r w:rsidRPr="00067A2B">
        <w:rPr>
          <w:rFonts w:eastAsiaTheme="minorEastAsia"/>
        </w:rPr>
        <w:t xml:space="preserve">: </w:t>
      </w:r>
      <w:r>
        <w:rPr>
          <w:rFonts w:eastAsiaTheme="minorEastAsia"/>
        </w:rPr>
        <w:t>8</w:t>
      </w:r>
    </w:p>
    <w:p w14:paraId="41E30D7B" w14:textId="77777777" w:rsidR="00F00687" w:rsidRPr="00067A2B" w:rsidRDefault="00F00687" w:rsidP="00F00687">
      <w:pPr>
        <w:spacing w:before="120" w:after="120" w:line="276" w:lineRule="auto"/>
        <w:rPr>
          <w:rFonts w:eastAsiaTheme="minorEastAsia"/>
        </w:rPr>
      </w:pPr>
      <w:r w:rsidRPr="00067A2B">
        <w:rPr>
          <w:rFonts w:eastAsiaTheme="minorEastAsia"/>
          <w:u w:val="single"/>
        </w:rPr>
        <w:t>Key Messages</w:t>
      </w:r>
      <w:r w:rsidRPr="00067A2B">
        <w:rPr>
          <w:rFonts w:eastAsiaTheme="minorEastAsia"/>
        </w:rPr>
        <w:t xml:space="preserve">: </w:t>
      </w:r>
    </w:p>
    <w:p w14:paraId="3E8907BE" w14:textId="77777777" w:rsidR="00F00687" w:rsidRPr="000E66B2" w:rsidRDefault="00F00687" w:rsidP="00F00687">
      <w:pPr>
        <w:spacing w:before="120" w:after="120" w:line="276" w:lineRule="auto"/>
        <w:rPr>
          <w:rFonts w:eastAsiaTheme="minorEastAsia"/>
        </w:rPr>
      </w:pPr>
      <w:r w:rsidRPr="00067A2B">
        <w:rPr>
          <w:rFonts w:eastAsiaTheme="minorEastAsia"/>
          <w:iCs/>
          <w:u w:val="single"/>
        </w:rPr>
        <w:t>Description</w:t>
      </w:r>
      <w:r w:rsidRPr="00067A2B">
        <w:rPr>
          <w:rFonts w:eastAsiaTheme="minorEastAsia"/>
          <w:i/>
        </w:rPr>
        <w:t>:</w:t>
      </w:r>
      <w:r w:rsidRPr="00D53D2B">
        <w:rPr>
          <w:rFonts w:eastAsiaTheme="minorEastAsia"/>
        </w:rPr>
        <w:t xml:space="preserve"> </w:t>
      </w:r>
      <w:r w:rsidRPr="000E66B2">
        <w:rPr>
          <w:lang w:val="en-US"/>
        </w:rPr>
        <w:t xml:space="preserve">Notes: Work in progress – requesting graphic design assistance. Would be helpful to know how governance will be discussed in the SOD, if it will continue to be sequestered into its own section (as with the FOD) or if it will be integrated throughout. If the latter, the conceptualization of governance </w:t>
      </w:r>
      <w:proofErr w:type="gramStart"/>
      <w:r w:rsidRPr="000E66B2">
        <w:rPr>
          <w:lang w:val="en-US"/>
        </w:rPr>
        <w:t>as a way to</w:t>
      </w:r>
      <w:proofErr w:type="gramEnd"/>
      <w:r w:rsidRPr="000E66B2">
        <w:rPr>
          <w:lang w:val="en-US"/>
        </w:rPr>
        <w:t xml:space="preserve"> reveal policy pathways/opportunities for urban mitigation might be a better approach.</w:t>
      </w:r>
    </w:p>
    <w:p w14:paraId="29FAD89F" w14:textId="77777777" w:rsidR="00F00687" w:rsidRPr="000E66B2" w:rsidRDefault="00F00687" w:rsidP="00F00687">
      <w:pPr>
        <w:spacing w:before="120" w:after="0" w:line="276" w:lineRule="auto"/>
        <w:rPr>
          <w:rFonts w:eastAsiaTheme="minorEastAsia"/>
        </w:rPr>
      </w:pPr>
      <w:r w:rsidRPr="000E66B2">
        <w:rPr>
          <w:rFonts w:eastAsiaTheme="minorEastAsia"/>
          <w:lang w:val="en-US"/>
        </w:rPr>
        <w:t xml:space="preserve">Potential titles: </w:t>
      </w:r>
    </w:p>
    <w:p w14:paraId="17550203" w14:textId="77777777" w:rsidR="00F00687" w:rsidRPr="000E66B2" w:rsidRDefault="00F00687" w:rsidP="00F00687">
      <w:pPr>
        <w:spacing w:before="120" w:after="120" w:line="276" w:lineRule="auto"/>
        <w:rPr>
          <w:rFonts w:eastAsiaTheme="minorEastAsia"/>
        </w:rPr>
      </w:pPr>
      <w:r w:rsidRPr="000E66B2">
        <w:rPr>
          <w:rFonts w:eastAsiaTheme="minorEastAsia"/>
          <w:b/>
          <w:bCs/>
          <w:lang w:val="en-US"/>
        </w:rPr>
        <w:t xml:space="preserve">Figure 8.x </w:t>
      </w:r>
      <w:proofErr w:type="gramStart"/>
      <w:r w:rsidRPr="000E66B2">
        <w:rPr>
          <w:rFonts w:eastAsiaTheme="minorEastAsia"/>
          <w:lang w:val="en-US"/>
        </w:rPr>
        <w:t>Governance[</w:t>
      </w:r>
      <w:proofErr w:type="gramEnd"/>
      <w:r w:rsidRPr="000E66B2">
        <w:rPr>
          <w:rFonts w:eastAsiaTheme="minorEastAsia"/>
          <w:lang w:val="en-US"/>
        </w:rPr>
        <w:t>or Policy Implementation Pathways?] for Urban Climate Change Mitigation</w:t>
      </w:r>
      <w:r w:rsidRPr="000E66B2">
        <w:rPr>
          <w:rFonts w:eastAsiaTheme="minorEastAsia"/>
          <w:lang w:val="en-US"/>
        </w:rPr>
        <w:br/>
      </w:r>
      <w:r w:rsidRPr="000E66B2">
        <w:rPr>
          <w:rFonts w:eastAsiaTheme="minorEastAsia"/>
          <w:b/>
          <w:bCs/>
          <w:lang w:val="en-US"/>
        </w:rPr>
        <w:t xml:space="preserve">Figure 8.x </w:t>
      </w:r>
      <w:r w:rsidRPr="000E66B2">
        <w:rPr>
          <w:rFonts w:eastAsiaTheme="minorEastAsia"/>
          <w:lang w:val="en-US"/>
        </w:rPr>
        <w:t>Beyond Multilevel Governance: Polycentric Scalar [or Multi-scalar?] and Multi-player Climate Change Governance</w:t>
      </w:r>
      <w:r w:rsidRPr="000E66B2">
        <w:rPr>
          <w:rFonts w:eastAsiaTheme="minorEastAsia"/>
          <w:lang w:val="en-US"/>
        </w:rPr>
        <w:br/>
      </w:r>
      <w:r w:rsidRPr="000E66B2">
        <w:rPr>
          <w:rFonts w:eastAsiaTheme="minorEastAsia"/>
          <w:b/>
          <w:bCs/>
          <w:lang w:val="en-US"/>
        </w:rPr>
        <w:t xml:space="preserve">Figure 8.x </w:t>
      </w:r>
      <w:r w:rsidRPr="000E66B2">
        <w:rPr>
          <w:rFonts w:eastAsiaTheme="minorEastAsia"/>
          <w:lang w:val="en-US"/>
        </w:rPr>
        <w:t>Governance Systems and Urban Climate Change Mitigation</w:t>
      </w:r>
    </w:p>
    <w:p w14:paraId="333AF40C" w14:textId="77777777" w:rsidR="00F00687" w:rsidRPr="000E66B2" w:rsidRDefault="00F00687" w:rsidP="00F00687">
      <w:pPr>
        <w:spacing w:before="120" w:after="120" w:line="276" w:lineRule="auto"/>
        <w:rPr>
          <w:rFonts w:eastAsiaTheme="minorEastAsia"/>
        </w:rPr>
      </w:pPr>
      <w:r w:rsidRPr="000E66B2">
        <w:rPr>
          <w:rFonts w:eastAsiaTheme="minorEastAsia"/>
          <w:lang w:val="en-US"/>
        </w:rPr>
        <w:t>Caption: *In progress* Since AR6, conceptualizations of urban climate change governance have become increasingly complex [throughout the literature]. Explorations of specific case studies have revealed that policy influence and decision-making runs top-down, bottom-up, over and through all levels or geopolitical scales of governance (e.g. regional, district, state, national, global, etc.). These dynamics reveal multiple policy pathways for urban mitigation implementation. Due to its focus on urban mitigation, this figure does not show additional dynamics between other scales of governance. [Will add more]</w:t>
      </w:r>
    </w:p>
    <w:p w14:paraId="77B14AB8" w14:textId="77777777" w:rsidR="00F00687" w:rsidRDefault="00F00687" w:rsidP="00F00687">
      <w:pPr>
        <w:spacing w:before="120" w:after="120" w:line="276" w:lineRule="auto"/>
        <w:jc w:val="center"/>
        <w:rPr>
          <w:rFonts w:cstheme="minorHAnsi"/>
          <w:b/>
          <w:color w:val="000000" w:themeColor="text1"/>
        </w:rPr>
      </w:pPr>
      <w:r w:rsidRPr="000E66B2">
        <w:rPr>
          <w:rFonts w:cstheme="minorHAnsi"/>
          <w:b/>
          <w:noProof/>
          <w:color w:val="000000" w:themeColor="text1"/>
        </w:rPr>
        <w:drawing>
          <wp:inline distT="0" distB="0" distL="0" distR="0" wp14:anchorId="678C774B" wp14:editId="12C95B3B">
            <wp:extent cx="5358841" cy="4120738"/>
            <wp:effectExtent l="0" t="0" r="0" b="0"/>
            <wp:docPr id="7" name="Picture 1">
              <a:extLst xmlns:a="http://schemas.openxmlformats.org/drawingml/2006/main">
                <a:ext uri="{FF2B5EF4-FFF2-40B4-BE49-F238E27FC236}">
                  <a16:creationId xmlns:a16="http://schemas.microsoft.com/office/drawing/2014/main" id="{33EE83D0-3F7F-41AB-810E-40D59C98BB5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3EE83D0-3F7F-41AB-810E-40D59C98BB5A}"/>
                        </a:ext>
                      </a:extLst>
                    </pic:cNvPr>
                    <pic:cNvPicPr>
                      <a:picLocks noChangeAspect="1"/>
                    </pic:cNvPicPr>
                  </pic:nvPicPr>
                  <pic:blipFill>
                    <a:blip r:embed="rId45"/>
                    <a:stretch>
                      <a:fillRect/>
                    </a:stretch>
                  </pic:blipFill>
                  <pic:spPr>
                    <a:xfrm>
                      <a:off x="0" y="0"/>
                      <a:ext cx="5361216" cy="4122564"/>
                    </a:xfrm>
                    <a:prstGeom prst="rect">
                      <a:avLst/>
                    </a:prstGeom>
                  </pic:spPr>
                </pic:pic>
              </a:graphicData>
            </a:graphic>
          </wp:inline>
        </w:drawing>
      </w:r>
    </w:p>
    <w:p w14:paraId="3CB75311" w14:textId="61C4FF80" w:rsidR="00602FE6" w:rsidRDefault="00602FE6" w:rsidP="00602FE6">
      <w:pPr>
        <w:pStyle w:val="Heading1"/>
        <w:jc w:val="center"/>
      </w:pPr>
      <w:bookmarkStart w:id="28" w:name="_Toc46387550"/>
      <w:r>
        <w:lastRenderedPageBreak/>
        <w:t xml:space="preserve">Section not </w:t>
      </w:r>
      <w:r w:rsidR="00FD19EB">
        <w:t>yet allocated</w:t>
      </w:r>
      <w:bookmarkEnd w:id="28"/>
    </w:p>
    <w:p w14:paraId="0C771993" w14:textId="77777777" w:rsidR="00602FE6" w:rsidRPr="00602FE6" w:rsidRDefault="00602FE6" w:rsidP="00602FE6"/>
    <w:p w14:paraId="2A8DBE98" w14:textId="5E4FF6AE" w:rsidR="00EE7071" w:rsidRPr="00FD7840" w:rsidRDefault="00EE7071" w:rsidP="00EE7071">
      <w:pPr>
        <w:pStyle w:val="Heading2"/>
        <w:rPr>
          <w:u w:val="single"/>
        </w:rPr>
      </w:pPr>
      <w:bookmarkStart w:id="29" w:name="_Toc46387551"/>
      <w:proofErr w:type="gramStart"/>
      <w:r w:rsidRPr="00FD7840">
        <w:t>Figure</w:t>
      </w:r>
      <w:r w:rsidR="00F00687">
        <w:t xml:space="preserve"> ?</w:t>
      </w:r>
      <w:proofErr w:type="gramEnd"/>
      <w:r w:rsidR="00F00687">
        <w:t>.X</w:t>
      </w:r>
      <w:r w:rsidRPr="00FD7840">
        <w:t xml:space="preserve">: </w:t>
      </w:r>
      <w:r w:rsidR="00E3677E">
        <w:t>Per capita GHG emissions and development</w:t>
      </w:r>
      <w:bookmarkEnd w:id="29"/>
      <w:r w:rsidR="00E3677E">
        <w:t xml:space="preserve"> </w:t>
      </w:r>
    </w:p>
    <w:p w14:paraId="3A08C516" w14:textId="06EAD06E" w:rsidR="00F00687" w:rsidRPr="00F00687" w:rsidRDefault="00F00687" w:rsidP="00EE7071">
      <w:pPr>
        <w:spacing w:before="120" w:after="120" w:line="276" w:lineRule="auto"/>
        <w:rPr>
          <w:rFonts w:eastAsiaTheme="minorEastAsia"/>
        </w:rPr>
      </w:pPr>
      <w:r>
        <w:rPr>
          <w:rFonts w:eastAsiaTheme="minorEastAsia"/>
          <w:u w:val="single"/>
        </w:rPr>
        <w:t>Section:</w:t>
      </w:r>
      <w:r>
        <w:rPr>
          <w:rFonts w:eastAsiaTheme="minorEastAsia"/>
        </w:rPr>
        <w:t xml:space="preserve"> Not specified by authors – could fit between B and C, or even in D</w:t>
      </w:r>
    </w:p>
    <w:p w14:paraId="1AD59634" w14:textId="5A4F94B5" w:rsidR="00EE7071" w:rsidRPr="00067A2B" w:rsidRDefault="00EE7071" w:rsidP="00EE7071">
      <w:pPr>
        <w:spacing w:before="120" w:after="120" w:line="276" w:lineRule="auto"/>
        <w:rPr>
          <w:rFonts w:eastAsiaTheme="minorEastAsia"/>
        </w:rPr>
      </w:pPr>
      <w:r w:rsidRPr="00067A2B">
        <w:rPr>
          <w:rFonts w:eastAsiaTheme="minorEastAsia"/>
          <w:u w:val="single"/>
        </w:rPr>
        <w:t>Chapter</w:t>
      </w:r>
      <w:r w:rsidRPr="00067A2B">
        <w:rPr>
          <w:rFonts w:eastAsiaTheme="minorEastAsia"/>
        </w:rPr>
        <w:t xml:space="preserve">: </w:t>
      </w:r>
      <w:r>
        <w:rPr>
          <w:rFonts w:eastAsiaTheme="minorEastAsia"/>
        </w:rPr>
        <w:t>1</w:t>
      </w:r>
      <w:r w:rsidR="000A52EE">
        <w:rPr>
          <w:rFonts w:eastAsiaTheme="minorEastAsia"/>
        </w:rPr>
        <w:t xml:space="preserve"> [Figure 1.5]</w:t>
      </w:r>
    </w:p>
    <w:p w14:paraId="5851D853" w14:textId="01E64346" w:rsidR="0054291D" w:rsidRDefault="00EE7071" w:rsidP="00BF7D33">
      <w:pPr>
        <w:jc w:val="both"/>
        <w:rPr>
          <w:i/>
          <w:iCs/>
          <w:lang w:val="en-US"/>
        </w:rPr>
      </w:pPr>
      <w:r w:rsidRPr="00067A2B">
        <w:rPr>
          <w:rFonts w:eastAsiaTheme="minorEastAsia"/>
          <w:iCs/>
          <w:u w:val="single"/>
        </w:rPr>
        <w:t>Description</w:t>
      </w:r>
      <w:r w:rsidR="000A52EE">
        <w:rPr>
          <w:rFonts w:eastAsiaTheme="minorEastAsia"/>
          <w:iCs/>
          <w:u w:val="single"/>
        </w:rPr>
        <w:t xml:space="preserve"> (if provided by authors)</w:t>
      </w:r>
      <w:r w:rsidRPr="00067A2B">
        <w:rPr>
          <w:rFonts w:eastAsiaTheme="minorEastAsia"/>
          <w:i/>
        </w:rPr>
        <w:t>:</w:t>
      </w:r>
      <w:r>
        <w:rPr>
          <w:rFonts w:eastAsiaTheme="minorEastAsia"/>
          <w:i/>
        </w:rPr>
        <w:t xml:space="preserve"> </w:t>
      </w:r>
      <w:r w:rsidR="000A52EE">
        <w:rPr>
          <w:lang w:val="en-US"/>
        </w:rPr>
        <w:t xml:space="preserve">Chapter 1 </w:t>
      </w:r>
      <w:r w:rsidR="00BF7D33">
        <w:rPr>
          <w:lang w:val="en-US"/>
        </w:rPr>
        <w:t xml:space="preserve">Figure 1.5, part of Chapter 1 section </w:t>
      </w:r>
      <w:r w:rsidR="00BF7D33" w:rsidRPr="00A44E30">
        <w:rPr>
          <w:i/>
          <w:iCs/>
          <w:lang w:val="en-US"/>
        </w:rPr>
        <w:t>1.4.2</w:t>
      </w:r>
      <w:r w:rsidR="00BF7D33">
        <w:rPr>
          <w:i/>
          <w:iCs/>
          <w:lang w:val="en-US"/>
        </w:rPr>
        <w:t xml:space="preserve"> </w:t>
      </w:r>
      <w:r w:rsidR="00BF7D33" w:rsidRPr="00A44E30">
        <w:rPr>
          <w:i/>
          <w:iCs/>
          <w:lang w:val="en-US"/>
        </w:rPr>
        <w:t>Climate Mitigation, Equity and Sustainable Development Goals (SDGS</w:t>
      </w:r>
      <w:r w:rsidR="00BF7D33" w:rsidRPr="00D77EC5">
        <w:rPr>
          <w:i/>
          <w:iCs/>
          <w:lang w:val="en-US"/>
        </w:rPr>
        <w:t>)</w:t>
      </w:r>
      <w:r w:rsidR="00BF7D33" w:rsidRPr="00D77EC5">
        <w:rPr>
          <w:lang w:val="en-US"/>
        </w:rPr>
        <w:t xml:space="preserve">. </w:t>
      </w:r>
      <w:r w:rsidR="00BF7D33" w:rsidRPr="00D77EC5">
        <w:rPr>
          <w:i/>
          <w:iCs/>
          <w:lang w:val="en-US"/>
        </w:rPr>
        <w:t xml:space="preserve"> </w:t>
      </w:r>
    </w:p>
    <w:p w14:paraId="4AD27F3A" w14:textId="71580201" w:rsidR="00BF7D33" w:rsidRPr="005F3F86" w:rsidRDefault="00BF7D33" w:rsidP="00BF7D33">
      <w:pPr>
        <w:jc w:val="both"/>
        <w:rPr>
          <w:i/>
          <w:iCs/>
          <w:lang w:val="en-US"/>
        </w:rPr>
      </w:pPr>
      <w:r>
        <w:t xml:space="preserve">Figure 1.5 presents three graphs a), b) and c). Graph a) shows there is a very wide range of national per capita GHG emissions and income levels even for countries with similar levels of development or industrialisation. Some countries have very low per capita GHG emissions and income even by historical standards, meanwhile others have very high per capita emissions and income. The important thing is that all countries need to move on a pathway towards sustainability. Importantly, sustainability takes more than low GHG emissions, but also involves some level of industrialisation to support development aspirations and fulfilling the SDGs. </w:t>
      </w:r>
    </w:p>
    <w:p w14:paraId="0867BB2D" w14:textId="77777777" w:rsidR="00BF7D33" w:rsidRDefault="00BF7D33" w:rsidP="00BF7D33">
      <w:pPr>
        <w:jc w:val="both"/>
      </w:pPr>
      <w:r>
        <w:t>With the industrial revolution and industrialisation in recent times, has come increased income for some countries and people. With regards to income levels, u</w:t>
      </w:r>
      <w:r w:rsidRPr="00D25994">
        <w:t>p until GDP per capita income levels in the range $10</w:t>
      </w:r>
      <w:r w:rsidRPr="003A1B5D">
        <w:t>,000</w:t>
      </w:r>
      <w:r w:rsidRPr="00D25994">
        <w:t>-20,000 there is clear relationship between GDP increase and almost every more direct indicator of welfare</w:t>
      </w:r>
      <w:r w:rsidRPr="003A1B5D">
        <w:t xml:space="preserve">. </w:t>
      </w:r>
      <w:r w:rsidRPr="00D25994">
        <w:t>However</w:t>
      </w:r>
      <w:r>
        <w:t>,</w:t>
      </w:r>
      <w:r w:rsidRPr="00D25994">
        <w:t xml:space="preserve"> at higher incomes</w:t>
      </w:r>
      <w:r w:rsidRPr="003A1B5D">
        <w:t xml:space="preserve"> the</w:t>
      </w:r>
      <w:r w:rsidRPr="00D25994">
        <w:t xml:space="preserve"> relationship become</w:t>
      </w:r>
      <w:r w:rsidRPr="003A1B5D">
        <w:t>s</w:t>
      </w:r>
      <w:r w:rsidRPr="00D25994">
        <w:t xml:space="preserve"> progressively less clear</w:t>
      </w:r>
      <w:r w:rsidRPr="003A1B5D">
        <w:t>.</w:t>
      </w:r>
      <w:r>
        <w:t xml:space="preserve"> When it comes</w:t>
      </w:r>
      <w:r w:rsidRPr="0054720B">
        <w:t xml:space="preserve"> to LDCs, other developing economies, emerging industrial economies and industrialised economies, GDP per capita is an important metric </w:t>
      </w:r>
      <w:r>
        <w:t>but not the only metric</w:t>
      </w:r>
      <w:r w:rsidRPr="0054720B">
        <w:t xml:space="preserve"> defin</w:t>
      </w:r>
      <w:r>
        <w:t>ing</w:t>
      </w:r>
      <w:r w:rsidRPr="0054720B">
        <w:t xml:space="preserve"> these categories.</w:t>
      </w:r>
      <w:r>
        <w:t xml:space="preserve"> L</w:t>
      </w:r>
      <w:r w:rsidRPr="0054720B">
        <w:t xml:space="preserve">evels of agriculture and manufacturing are also defining characteristics, and in the case of LDCs so are </w:t>
      </w:r>
      <w:r>
        <w:t xml:space="preserve">levels of </w:t>
      </w:r>
      <w:r w:rsidRPr="0054720B">
        <w:t>economic vulnerability</w:t>
      </w:r>
      <w:r>
        <w:t xml:space="preserve"> (including the share of population in low elevated coastal zones)</w:t>
      </w:r>
      <w:r w:rsidRPr="0054720B">
        <w:t xml:space="preserve"> and human assets. As such, these development and industrialisation categories capture important characteristics of countries</w:t>
      </w:r>
      <w:r>
        <w:t xml:space="preserve">, </w:t>
      </w:r>
      <w:r w:rsidRPr="0054720B">
        <w:t>their economies</w:t>
      </w:r>
      <w:r>
        <w:t xml:space="preserve"> and possible pathways towards sustainability.</w:t>
      </w:r>
    </w:p>
    <w:p w14:paraId="0E845E6E" w14:textId="77777777" w:rsidR="00BF7D33" w:rsidRDefault="00BF7D33" w:rsidP="00BF7D33">
      <w:pPr>
        <w:jc w:val="both"/>
      </w:pPr>
      <w:r>
        <w:t xml:space="preserve">Graph b) plots regional per capita emissions by level of development and industrialisation. Even though the horizontal axis uses life expectancy at birth as a proxy of development, the relationship between per capita and development (including industrialisation) remains much the same, including a wide range of per capita emissions even for similar levels of development and industrialisation. </w:t>
      </w:r>
    </w:p>
    <w:p w14:paraId="07275477" w14:textId="77777777" w:rsidR="00BF7D33" w:rsidRDefault="00BF7D33" w:rsidP="00BF7D33">
      <w:pPr>
        <w:jc w:val="both"/>
      </w:pPr>
      <w:r>
        <w:t>Graph C) schematically plots a development pathway towards sustainability, a transition pathway towards sustainability and two intermediate pathways. For high per capita GHG emissions jurisdictions, a transition pathway towards sustainability involves rapid per capita GHG emissions reductions. For low emissions and development jurisdictions, a development pathway towards sustainability could take the form of an arc that allows for some increased per capita emissions while staying below the historic global per capita emissions curve and well below the 2</w:t>
      </w:r>
      <w:r>
        <w:rPr>
          <w:rFonts w:cstheme="minorHAnsi"/>
        </w:rPr>
        <w:t>°</w:t>
      </w:r>
      <w:r>
        <w:t>C emissions curve over time. However, it is important to note, low emissions alone are not adequate to fulfil the SDGs.</w:t>
      </w:r>
    </w:p>
    <w:p w14:paraId="2738B941" w14:textId="476A60CB" w:rsidR="00B9723C" w:rsidRDefault="00B9723C">
      <w:pPr>
        <w:rPr>
          <w:rFonts w:eastAsiaTheme="minorEastAsia"/>
          <w:iCs/>
        </w:rPr>
      </w:pPr>
      <w:r>
        <w:rPr>
          <w:rFonts w:eastAsiaTheme="minorEastAsia"/>
          <w:iCs/>
        </w:rPr>
        <w:br w:type="page"/>
      </w:r>
    </w:p>
    <w:p w14:paraId="056DEF76" w14:textId="77777777" w:rsidR="00B9723C" w:rsidRDefault="00B9723C">
      <w:pPr>
        <w:rPr>
          <w:rFonts w:eastAsiaTheme="minorEastAsia"/>
          <w:iCs/>
        </w:rPr>
        <w:sectPr w:rsidR="00B9723C">
          <w:pgSz w:w="11906" w:h="16838"/>
          <w:pgMar w:top="1440" w:right="1440" w:bottom="1440" w:left="1440" w:header="708" w:footer="708" w:gutter="0"/>
          <w:cols w:space="708"/>
          <w:docGrid w:linePitch="360"/>
        </w:sectPr>
      </w:pPr>
    </w:p>
    <w:p w14:paraId="0112397E" w14:textId="77777777" w:rsidR="00B9723C" w:rsidRDefault="00B9723C" w:rsidP="00B9723C">
      <w:pPr>
        <w:pStyle w:val="Title"/>
        <w:jc w:val="center"/>
        <w:rPr>
          <w:b/>
          <w:bCs/>
          <w:sz w:val="28"/>
          <w:szCs w:val="28"/>
        </w:rPr>
      </w:pPr>
      <w:r w:rsidRPr="00504A85">
        <w:rPr>
          <w:b/>
          <w:bCs/>
          <w:sz w:val="28"/>
          <w:szCs w:val="28"/>
        </w:rPr>
        <w:lastRenderedPageBreak/>
        <w:t>Per Capita GHG Emissions and Development Diagram</w:t>
      </w:r>
    </w:p>
    <w:p w14:paraId="333449A7" w14:textId="77777777" w:rsidR="00B9723C" w:rsidRDefault="00B9723C" w:rsidP="00B9723C">
      <w:r>
        <w:rPr>
          <w:noProof/>
        </w:rPr>
        <w:drawing>
          <wp:anchor distT="0" distB="0" distL="114300" distR="114300" simplePos="0" relativeHeight="251662336" behindDoc="0" locked="0" layoutInCell="1" allowOverlap="1" wp14:anchorId="5840D580" wp14:editId="4A4B697D">
            <wp:simplePos x="0" y="0"/>
            <wp:positionH relativeFrom="column">
              <wp:posOffset>4819651</wp:posOffset>
            </wp:positionH>
            <wp:positionV relativeFrom="paragraph">
              <wp:posOffset>421006</wp:posOffset>
            </wp:positionV>
            <wp:extent cx="1943100" cy="413238"/>
            <wp:effectExtent l="0" t="0" r="0" b="635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1984132" cy="421964"/>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1312" behindDoc="0" locked="0" layoutInCell="1" allowOverlap="1" wp14:anchorId="4A1AC005" wp14:editId="7F4550F6">
            <wp:simplePos x="0" y="0"/>
            <wp:positionH relativeFrom="column">
              <wp:posOffset>419100</wp:posOffset>
            </wp:positionH>
            <wp:positionV relativeFrom="paragraph">
              <wp:posOffset>421005</wp:posOffset>
            </wp:positionV>
            <wp:extent cx="1504950" cy="579360"/>
            <wp:effectExtent l="0" t="0" r="0" b="0"/>
            <wp:wrapNone/>
            <wp:docPr id="46" name="Picture 45">
              <a:extLst xmlns:a="http://schemas.openxmlformats.org/drawingml/2006/main">
                <a:ext uri="{FF2B5EF4-FFF2-40B4-BE49-F238E27FC236}">
                  <a16:creationId xmlns:a16="http://schemas.microsoft.com/office/drawing/2014/main" id="{51F731B4-C056-403E-A00B-B5EB2859BD3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5">
                      <a:extLst>
                        <a:ext uri="{FF2B5EF4-FFF2-40B4-BE49-F238E27FC236}">
                          <a16:creationId xmlns:a16="http://schemas.microsoft.com/office/drawing/2014/main" id="{51F731B4-C056-403E-A00B-B5EB2859BD37}"/>
                        </a:ext>
                      </a:extLst>
                    </pic:cNvPr>
                    <pic:cNvPicPr>
                      <a:picLocks noChangeAspect="1"/>
                    </pic:cNvPicPr>
                  </pic:nvPicPr>
                  <pic:blipFill>
                    <a:blip r:embed="rId47"/>
                    <a:stretch>
                      <a:fillRect/>
                    </a:stretch>
                  </pic:blipFill>
                  <pic:spPr>
                    <a:xfrm>
                      <a:off x="0" y="0"/>
                      <a:ext cx="1513224" cy="58254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660288" behindDoc="0" locked="0" layoutInCell="1" allowOverlap="1" wp14:anchorId="213FE2B5" wp14:editId="2AE8FE9D">
                <wp:simplePos x="0" y="0"/>
                <wp:positionH relativeFrom="margin">
                  <wp:posOffset>4505324</wp:posOffset>
                </wp:positionH>
                <wp:positionV relativeFrom="paragraph">
                  <wp:posOffset>11430</wp:posOffset>
                </wp:positionV>
                <wp:extent cx="3076575" cy="457200"/>
                <wp:effectExtent l="0" t="0" r="0" b="0"/>
                <wp:wrapNone/>
                <wp:docPr id="19" name="Text Box 19"/>
                <wp:cNvGraphicFramePr/>
                <a:graphic xmlns:a="http://schemas.openxmlformats.org/drawingml/2006/main">
                  <a:graphicData uri="http://schemas.microsoft.com/office/word/2010/wordprocessingShape">
                    <wps:wsp>
                      <wps:cNvSpPr txBox="1"/>
                      <wps:spPr>
                        <a:xfrm>
                          <a:off x="0" y="0"/>
                          <a:ext cx="3076575" cy="457200"/>
                        </a:xfrm>
                        <a:prstGeom prst="rect">
                          <a:avLst/>
                        </a:prstGeom>
                        <a:noFill/>
                        <a:ln w="6350">
                          <a:noFill/>
                        </a:ln>
                      </wps:spPr>
                      <wps:txbx>
                        <w:txbxContent>
                          <w:p w14:paraId="11E032D7" w14:textId="7E0C14AA" w:rsidR="00B9723C" w:rsidRPr="0054291D" w:rsidRDefault="00B9723C" w:rsidP="0054291D">
                            <w:pPr>
                              <w:pStyle w:val="ListParagraph"/>
                              <w:numPr>
                                <w:ilvl w:val="0"/>
                                <w:numId w:val="5"/>
                              </w:numPr>
                              <w:rPr>
                                <w:sz w:val="18"/>
                                <w:szCs w:val="18"/>
                              </w:rPr>
                            </w:pPr>
                            <w:r w:rsidRPr="0054291D">
                              <w:rPr>
                                <w:sz w:val="18"/>
                                <w:szCs w:val="18"/>
                              </w:rPr>
                              <w:t>Regional per capita emissions and global per capita emissions curves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13FE2B5" id="_x0000_t202" coordsize="21600,21600" o:spt="202" path="m,l,21600r21600,l21600,xe">
                <v:stroke joinstyle="miter"/>
                <v:path gradientshapeok="t" o:connecttype="rect"/>
              </v:shapetype>
              <v:shape id="Text Box 19" o:spid="_x0000_s1026" type="#_x0000_t202" style="position:absolute;margin-left:354.75pt;margin-top:.9pt;width:242.25pt;height:36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" filled="f" stroked="f" strokeweight=".5pt">
                <v:textbox>
                  <w:txbxContent>
                    <w:p w14:paraId="11E032D7" w14:textId="7E0C14AA" w:rsidR="00B9723C" w:rsidRPr="0054291D" w:rsidRDefault="00B9723C" w:rsidP="0054291D">
                      <w:pPr>
                        <w:pStyle w:val="ListParagraph"/>
                        <w:numPr>
                          <w:ilvl w:val="0"/>
                          <w:numId w:val="5"/>
                        </w:numPr>
                        <w:rPr>
                          <w:sz w:val="18"/>
                          <w:szCs w:val="18"/>
                        </w:rPr>
                      </w:pPr>
                      <w:r w:rsidRPr="0054291D">
                        <w:rPr>
                          <w:sz w:val="18"/>
                          <w:szCs w:val="18"/>
                        </w:rPr>
                        <w:t>Regional per capita emissions and global per capita emissions curves</w:t>
                      </w:r>
                    </w:p>
                  </w:txbxContent>
                </v:textbox>
                <w10:wrap anchorx="margin"/>
              </v:shape>
            </w:pict>
          </mc:Fallback>
        </mc:AlternateContent>
      </w:r>
      <w:r>
        <w:rPr>
          <w:noProof/>
        </w:rPr>
        <mc:AlternateContent>
          <mc:Choice Requires="wps">
            <w:drawing>
              <wp:anchor distT="0" distB="0" distL="114300" distR="114300" simplePos="0" relativeHeight="251663360" behindDoc="0" locked="0" layoutInCell="1" allowOverlap="1" wp14:anchorId="477CA41A" wp14:editId="13B055D6">
                <wp:simplePos x="0" y="0"/>
                <wp:positionH relativeFrom="column">
                  <wp:posOffset>4333875</wp:posOffset>
                </wp:positionH>
                <wp:positionV relativeFrom="paragraph">
                  <wp:posOffset>2554605</wp:posOffset>
                </wp:positionV>
                <wp:extent cx="4505325" cy="2981325"/>
                <wp:effectExtent l="0" t="0" r="0" b="0"/>
                <wp:wrapNone/>
                <wp:docPr id="20" name="Text Box 20"/>
                <wp:cNvGraphicFramePr/>
                <a:graphic xmlns:a="http://schemas.openxmlformats.org/drawingml/2006/main">
                  <a:graphicData uri="http://schemas.microsoft.com/office/word/2010/wordprocessingShape">
                    <wps:wsp>
                      <wps:cNvSpPr txBox="1"/>
                      <wps:spPr>
                        <a:xfrm>
                          <a:off x="0" y="0"/>
                          <a:ext cx="4505325" cy="2981325"/>
                        </a:xfrm>
                        <a:prstGeom prst="rect">
                          <a:avLst/>
                        </a:prstGeom>
                        <a:noFill/>
                        <a:ln w="6350">
                          <a:noFill/>
                        </a:ln>
                      </wps:spPr>
                      <wps:txbx>
                        <w:txbxContent>
                          <w:p w14:paraId="7F8A3AD8" w14:textId="77777777" w:rsidR="00B9723C" w:rsidRDefault="00B9723C" w:rsidP="00B9723C">
                            <w:pPr>
                              <w:pStyle w:val="Caption"/>
                              <w:jc w:val="both"/>
                            </w:pPr>
                            <w:r>
                              <w:rPr>
                                <w:b/>
                                <w:bCs/>
                                <w:spacing w:val="-2"/>
                                <w:sz w:val="16"/>
                                <w:szCs w:val="16"/>
                              </w:rPr>
                              <w:t>Figure 1.5</w:t>
                            </w:r>
                            <w:r w:rsidRPr="00A112FB">
                              <w:rPr>
                                <w:b/>
                                <w:bCs/>
                                <w:spacing w:val="-2"/>
                                <w:sz w:val="16"/>
                                <w:szCs w:val="16"/>
                              </w:rPr>
                              <w:t>: a)</w:t>
                            </w:r>
                            <w:r w:rsidRPr="00AF1669">
                              <w:rPr>
                                <w:spacing w:val="-2"/>
                                <w:sz w:val="16"/>
                                <w:szCs w:val="16"/>
                              </w:rPr>
                              <w:t xml:space="preserve"> National per capita GHG emissions and income for the year 2015 with bubble sizes representing total GHG emissions. Overlaying national data are historic global average per capita GHG emissions relative to per capita income from the start of the industrial revolution to present (1750-201</w:t>
                            </w:r>
                            <w:r>
                              <w:rPr>
                                <w:spacing w:val="-2"/>
                                <w:sz w:val="16"/>
                                <w:szCs w:val="16"/>
                              </w:rPr>
                              <w:t>4</w:t>
                            </w:r>
                            <w:r w:rsidRPr="00AF1669">
                              <w:rPr>
                                <w:spacing w:val="-2"/>
                                <w:sz w:val="16"/>
                                <w:szCs w:val="16"/>
                              </w:rPr>
                              <w:t>), as well as projected 1.5</w:t>
                            </w:r>
                            <w:r w:rsidRPr="00AF1669">
                              <w:rPr>
                                <w:rFonts w:cstheme="minorHAnsi"/>
                                <w:spacing w:val="-2"/>
                                <w:sz w:val="16"/>
                                <w:szCs w:val="16"/>
                              </w:rPr>
                              <w:t>°</w:t>
                            </w:r>
                            <w:r w:rsidRPr="00AF1669">
                              <w:rPr>
                                <w:spacing w:val="-2"/>
                                <w:sz w:val="16"/>
                                <w:szCs w:val="16"/>
                              </w:rPr>
                              <w:t>C and 2</w:t>
                            </w:r>
                            <w:r w:rsidRPr="00AF1669">
                              <w:rPr>
                                <w:rFonts w:cstheme="minorHAnsi"/>
                                <w:spacing w:val="-2"/>
                                <w:sz w:val="16"/>
                                <w:szCs w:val="16"/>
                              </w:rPr>
                              <w:t>°</w:t>
                            </w:r>
                            <w:r w:rsidRPr="00AF1669">
                              <w:rPr>
                                <w:spacing w:val="-2"/>
                                <w:sz w:val="16"/>
                                <w:szCs w:val="16"/>
                              </w:rPr>
                              <w:t>C per capita emissions curves (20</w:t>
                            </w:r>
                            <w:r>
                              <w:rPr>
                                <w:spacing w:val="-2"/>
                                <w:sz w:val="16"/>
                                <w:szCs w:val="16"/>
                              </w:rPr>
                              <w:t>1</w:t>
                            </w:r>
                            <w:r w:rsidRPr="00AF1669">
                              <w:rPr>
                                <w:spacing w:val="-2"/>
                                <w:sz w:val="16"/>
                                <w:szCs w:val="16"/>
                              </w:rPr>
                              <w:t>0-2100) assuming medium population projections and global economic growth fulfils the OECD’s long term projections. Dotted lines show the level</w:t>
                            </w:r>
                            <w:r>
                              <w:rPr>
                                <w:spacing w:val="-2"/>
                                <w:sz w:val="16"/>
                                <w:szCs w:val="16"/>
                              </w:rPr>
                              <w:t>s</w:t>
                            </w:r>
                            <w:r w:rsidRPr="00AF1669">
                              <w:rPr>
                                <w:spacing w:val="-2"/>
                                <w:sz w:val="16"/>
                                <w:szCs w:val="16"/>
                              </w:rPr>
                              <w:t xml:space="preserve"> of per capita emissions need</w:t>
                            </w:r>
                            <w:r>
                              <w:rPr>
                                <w:spacing w:val="-2"/>
                                <w:sz w:val="16"/>
                                <w:szCs w:val="16"/>
                              </w:rPr>
                              <w:t>ed</w:t>
                            </w:r>
                            <w:r w:rsidRPr="00AF1669">
                              <w:rPr>
                                <w:spacing w:val="-2"/>
                                <w:sz w:val="16"/>
                                <w:szCs w:val="16"/>
                              </w:rPr>
                              <w:t xml:space="preserve"> to limit global warming to 1.5</w:t>
                            </w:r>
                            <w:r w:rsidRPr="00AF1669">
                              <w:rPr>
                                <w:rFonts w:cstheme="minorHAnsi"/>
                                <w:spacing w:val="-2"/>
                                <w:sz w:val="16"/>
                                <w:szCs w:val="16"/>
                              </w:rPr>
                              <w:t>°</w:t>
                            </w:r>
                            <w:r w:rsidRPr="00AF1669">
                              <w:rPr>
                                <w:spacing w:val="-2"/>
                                <w:sz w:val="16"/>
                                <w:szCs w:val="16"/>
                              </w:rPr>
                              <w:t>C and 2</w:t>
                            </w:r>
                            <w:r w:rsidRPr="00AF1669">
                              <w:rPr>
                                <w:rFonts w:cstheme="minorHAnsi"/>
                                <w:spacing w:val="-2"/>
                                <w:sz w:val="16"/>
                                <w:szCs w:val="16"/>
                              </w:rPr>
                              <w:t>°</w:t>
                            </w:r>
                            <w:r w:rsidRPr="00AF1669">
                              <w:rPr>
                                <w:spacing w:val="-2"/>
                                <w:sz w:val="16"/>
                                <w:szCs w:val="16"/>
                              </w:rPr>
                              <w:t>C in the year 2050. With each additional year, the dotted lines</w:t>
                            </w:r>
                            <w:r>
                              <w:rPr>
                                <w:spacing w:val="-2"/>
                                <w:sz w:val="16"/>
                                <w:szCs w:val="16"/>
                              </w:rPr>
                              <w:t xml:space="preserve"> (i.e. levels) </w:t>
                            </w:r>
                            <w:r w:rsidRPr="00AF1669">
                              <w:rPr>
                                <w:spacing w:val="-2"/>
                                <w:sz w:val="16"/>
                                <w:szCs w:val="16"/>
                              </w:rPr>
                              <w:t>go down. The low emissions zone extends down from well below 2</w:t>
                            </w:r>
                            <w:r w:rsidRPr="00AF1669">
                              <w:rPr>
                                <w:rFonts w:cstheme="minorHAnsi"/>
                                <w:spacing w:val="-2"/>
                                <w:sz w:val="16"/>
                                <w:szCs w:val="16"/>
                              </w:rPr>
                              <w:t>°</w:t>
                            </w:r>
                            <w:r w:rsidRPr="00AF1669">
                              <w:rPr>
                                <w:spacing w:val="-2"/>
                                <w:sz w:val="16"/>
                                <w:szCs w:val="16"/>
                              </w:rPr>
                              <w:t>C meanwhile the sustainability zone involves limiting global warming to well below 2</w:t>
                            </w:r>
                            <w:r w:rsidRPr="00AF1669">
                              <w:rPr>
                                <w:rFonts w:cstheme="minorHAnsi"/>
                                <w:spacing w:val="-2"/>
                                <w:sz w:val="16"/>
                                <w:szCs w:val="16"/>
                              </w:rPr>
                              <w:t>°</w:t>
                            </w:r>
                            <w:r w:rsidRPr="00AF1669">
                              <w:rPr>
                                <w:spacing w:val="-2"/>
                                <w:sz w:val="16"/>
                                <w:szCs w:val="16"/>
                              </w:rPr>
                              <w:t xml:space="preserve">C and a level of industrialisation to support fulfilment of development aspirations and SDGs. </w:t>
                            </w:r>
                            <w:r w:rsidRPr="00A112FB">
                              <w:rPr>
                                <w:b/>
                                <w:bCs/>
                                <w:spacing w:val="-2"/>
                                <w:sz w:val="16"/>
                                <w:szCs w:val="16"/>
                              </w:rPr>
                              <w:t>b)</w:t>
                            </w:r>
                            <w:r w:rsidRPr="00AF1669">
                              <w:rPr>
                                <w:spacing w:val="-2"/>
                                <w:sz w:val="16"/>
                                <w:szCs w:val="16"/>
                              </w:rPr>
                              <w:t xml:space="preserve"> Regional per capita emissions relative to life expectancy at birth with bubble sizes representing total regional emissions for: (a) Industrial economies in the Middle East; (b) Industrial economies in North America; (c) Emerging industrial economies in Africa and Middle East; (d) Industrialised economies in Asia and Pacific; (e) Industrialised economies in Europe and Eurasia; (f) Other developing economies in Latin America and Caribbean; (g) Emerging industrial economies in Latin America and Caribbean; (h) Emerging industrial economies in Europe and Eurasia; (i) Emerging industrial economies in Asia and Pacific; (j) Other developing countries in Europe and Eurasia; (k) Other developing economies in Africa and Middle East; (l) Least Developed Countries in Africa and Middle East; (m) Other developing economies in Asia and Pacific; and, (n) Least Developed Countries in Asia and Pacific. Historic </w:t>
                            </w:r>
                            <w:r>
                              <w:rPr>
                                <w:spacing w:val="-2"/>
                                <w:sz w:val="16"/>
                                <w:szCs w:val="16"/>
                              </w:rPr>
                              <w:t xml:space="preserve">per capita </w:t>
                            </w:r>
                            <w:r w:rsidRPr="00AF1669">
                              <w:rPr>
                                <w:spacing w:val="-2"/>
                                <w:sz w:val="16"/>
                                <w:szCs w:val="16"/>
                              </w:rPr>
                              <w:t>emissions are plotted relative to life expectancy at birth, meanwhile 1.5°C and 2°C curves are plotted assuming medium population and life expectancy projections.</w:t>
                            </w:r>
                            <w:r>
                              <w:rPr>
                                <w:spacing w:val="-2"/>
                                <w:sz w:val="16"/>
                                <w:szCs w:val="16"/>
                              </w:rPr>
                              <w:t xml:space="preserve"> </w:t>
                            </w:r>
                            <w:r w:rsidRPr="00D622EC">
                              <w:rPr>
                                <w:b/>
                                <w:bCs/>
                                <w:spacing w:val="-2"/>
                                <w:sz w:val="16"/>
                                <w:szCs w:val="16"/>
                              </w:rPr>
                              <w:t>C)</w:t>
                            </w:r>
                            <w:r w:rsidRPr="00D622EC">
                              <w:rPr>
                                <w:spacing w:val="-2"/>
                                <w:sz w:val="16"/>
                                <w:szCs w:val="16"/>
                              </w:rPr>
                              <w:t xml:space="preserve"> Is a schematic diagram illustrating GHG emissions per capita on the vertical axis and wellbeing on the horizontal axis</w:t>
                            </w:r>
                            <w:r>
                              <w:rPr>
                                <w:spacing w:val="-2"/>
                                <w:sz w:val="16"/>
                                <w:szCs w:val="16"/>
                              </w:rPr>
                              <w:t xml:space="preserve"> </w:t>
                            </w:r>
                            <w:r w:rsidRPr="00D622EC">
                              <w:rPr>
                                <w:spacing w:val="-2"/>
                                <w:sz w:val="16"/>
                                <w:szCs w:val="16"/>
                              </w:rPr>
                              <w:t xml:space="preserve">and </w:t>
                            </w:r>
                            <w:r>
                              <w:rPr>
                                <w:spacing w:val="-2"/>
                                <w:sz w:val="16"/>
                                <w:szCs w:val="16"/>
                              </w:rPr>
                              <w:t xml:space="preserve">shows </w:t>
                            </w:r>
                            <w:r w:rsidRPr="00D622EC">
                              <w:rPr>
                                <w:spacing w:val="-2"/>
                                <w:sz w:val="16"/>
                                <w:szCs w:val="16"/>
                              </w:rPr>
                              <w:t>different pathways towards sustainability. This includes development pathways where development and some level of industrialisation is required to fulfil the SDGs, meanwhile transition pathways towards sustainability involve rapid decarbonisation and drops in per capita GHG emissions.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7CA41A" id="Text Box 20" o:spid="_x0000_s1027" type="#_x0000_t202" style="position:absolute;margin-left:341.25pt;margin-top:201.15pt;width:354.75pt;height:234.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" filled="f" stroked="f" strokeweight=".5pt">
                <v:textbox>
                  <w:txbxContent>
                    <w:p w14:paraId="7F8A3AD8" w14:textId="77777777" w:rsidR="00B9723C" w:rsidRDefault="00B9723C" w:rsidP="00B9723C">
                      <w:pPr>
                        <w:pStyle w:val="Caption"/>
                        <w:jc w:val="both"/>
                      </w:pPr>
                      <w:r>
                        <w:rPr>
                          <w:b/>
                          <w:bCs/>
                          <w:spacing w:val="-2"/>
                          <w:sz w:val="16"/>
                          <w:szCs w:val="16"/>
                        </w:rPr>
                        <w:t>Figure 1.5</w:t>
                      </w:r>
                      <w:r w:rsidRPr="00A112FB">
                        <w:rPr>
                          <w:b/>
                          <w:bCs/>
                          <w:spacing w:val="-2"/>
                          <w:sz w:val="16"/>
                          <w:szCs w:val="16"/>
                        </w:rPr>
                        <w:t>: a)</w:t>
                      </w:r>
                      <w:r w:rsidRPr="00AF1669">
                        <w:rPr>
                          <w:spacing w:val="-2"/>
                          <w:sz w:val="16"/>
                          <w:szCs w:val="16"/>
                        </w:rPr>
                        <w:t xml:space="preserve"> National per capita GHG emissions and income for the year 2015 with bubble sizes representing total GHG emissions. Overlaying national data are historic global average per capita GHG emissions relative to per capita income from the start of the industrial revolution to present (1750-201</w:t>
                      </w:r>
                      <w:r>
                        <w:rPr>
                          <w:spacing w:val="-2"/>
                          <w:sz w:val="16"/>
                          <w:szCs w:val="16"/>
                        </w:rPr>
                        <w:t>4</w:t>
                      </w:r>
                      <w:r w:rsidRPr="00AF1669">
                        <w:rPr>
                          <w:spacing w:val="-2"/>
                          <w:sz w:val="16"/>
                          <w:szCs w:val="16"/>
                        </w:rPr>
                        <w:t>), as well as projected 1.5</w:t>
                      </w:r>
                      <w:r w:rsidRPr="00AF1669">
                        <w:rPr>
                          <w:rFonts w:cstheme="minorHAnsi"/>
                          <w:spacing w:val="-2"/>
                          <w:sz w:val="16"/>
                          <w:szCs w:val="16"/>
                        </w:rPr>
                        <w:t>°</w:t>
                      </w:r>
                      <w:r w:rsidRPr="00AF1669">
                        <w:rPr>
                          <w:spacing w:val="-2"/>
                          <w:sz w:val="16"/>
                          <w:szCs w:val="16"/>
                        </w:rPr>
                        <w:t>C and 2</w:t>
                      </w:r>
                      <w:r w:rsidRPr="00AF1669">
                        <w:rPr>
                          <w:rFonts w:cstheme="minorHAnsi"/>
                          <w:spacing w:val="-2"/>
                          <w:sz w:val="16"/>
                          <w:szCs w:val="16"/>
                        </w:rPr>
                        <w:t>°</w:t>
                      </w:r>
                      <w:r w:rsidRPr="00AF1669">
                        <w:rPr>
                          <w:spacing w:val="-2"/>
                          <w:sz w:val="16"/>
                          <w:szCs w:val="16"/>
                        </w:rPr>
                        <w:t>C per capita emissions curves (20</w:t>
                      </w:r>
                      <w:r>
                        <w:rPr>
                          <w:spacing w:val="-2"/>
                          <w:sz w:val="16"/>
                          <w:szCs w:val="16"/>
                        </w:rPr>
                        <w:t>1</w:t>
                      </w:r>
                      <w:r w:rsidRPr="00AF1669">
                        <w:rPr>
                          <w:spacing w:val="-2"/>
                          <w:sz w:val="16"/>
                          <w:szCs w:val="16"/>
                        </w:rPr>
                        <w:t xml:space="preserve">0-2100) assuming medium population projections and global economic growth fulfils the OECD’s </w:t>
                      </w:r>
                      <w:r w:rsidRPr="00AF1669">
                        <w:rPr>
                          <w:spacing w:val="-2"/>
                          <w:sz w:val="16"/>
                          <w:szCs w:val="16"/>
                        </w:rPr>
                        <w:t>long term projections. Dotted lines show the level</w:t>
                      </w:r>
                      <w:r>
                        <w:rPr>
                          <w:spacing w:val="-2"/>
                          <w:sz w:val="16"/>
                          <w:szCs w:val="16"/>
                        </w:rPr>
                        <w:t>s</w:t>
                      </w:r>
                      <w:r w:rsidRPr="00AF1669">
                        <w:rPr>
                          <w:spacing w:val="-2"/>
                          <w:sz w:val="16"/>
                          <w:szCs w:val="16"/>
                        </w:rPr>
                        <w:t xml:space="preserve"> of per capita emissions need</w:t>
                      </w:r>
                      <w:r>
                        <w:rPr>
                          <w:spacing w:val="-2"/>
                          <w:sz w:val="16"/>
                          <w:szCs w:val="16"/>
                        </w:rPr>
                        <w:t>ed</w:t>
                      </w:r>
                      <w:r w:rsidRPr="00AF1669">
                        <w:rPr>
                          <w:spacing w:val="-2"/>
                          <w:sz w:val="16"/>
                          <w:szCs w:val="16"/>
                        </w:rPr>
                        <w:t xml:space="preserve"> to limit global warming to 1.5</w:t>
                      </w:r>
                      <w:r w:rsidRPr="00AF1669">
                        <w:rPr>
                          <w:rFonts w:cstheme="minorHAnsi"/>
                          <w:spacing w:val="-2"/>
                          <w:sz w:val="16"/>
                          <w:szCs w:val="16"/>
                        </w:rPr>
                        <w:t>°</w:t>
                      </w:r>
                      <w:r w:rsidRPr="00AF1669">
                        <w:rPr>
                          <w:spacing w:val="-2"/>
                          <w:sz w:val="16"/>
                          <w:szCs w:val="16"/>
                        </w:rPr>
                        <w:t>C and 2</w:t>
                      </w:r>
                      <w:r w:rsidRPr="00AF1669">
                        <w:rPr>
                          <w:rFonts w:cstheme="minorHAnsi"/>
                          <w:spacing w:val="-2"/>
                          <w:sz w:val="16"/>
                          <w:szCs w:val="16"/>
                        </w:rPr>
                        <w:t>°</w:t>
                      </w:r>
                      <w:r w:rsidRPr="00AF1669">
                        <w:rPr>
                          <w:spacing w:val="-2"/>
                          <w:sz w:val="16"/>
                          <w:szCs w:val="16"/>
                        </w:rPr>
                        <w:t>C in the year 2050. With each additional year, the dotted lines</w:t>
                      </w:r>
                      <w:r>
                        <w:rPr>
                          <w:spacing w:val="-2"/>
                          <w:sz w:val="16"/>
                          <w:szCs w:val="16"/>
                        </w:rPr>
                        <w:t xml:space="preserve"> (i.e. levels) </w:t>
                      </w:r>
                      <w:r w:rsidRPr="00AF1669">
                        <w:rPr>
                          <w:spacing w:val="-2"/>
                          <w:sz w:val="16"/>
                          <w:szCs w:val="16"/>
                        </w:rPr>
                        <w:t>go down. The low emissions zone extends down from well below 2</w:t>
                      </w:r>
                      <w:r w:rsidRPr="00AF1669">
                        <w:rPr>
                          <w:rFonts w:cstheme="minorHAnsi"/>
                          <w:spacing w:val="-2"/>
                          <w:sz w:val="16"/>
                          <w:szCs w:val="16"/>
                        </w:rPr>
                        <w:t>°</w:t>
                      </w:r>
                      <w:r w:rsidRPr="00AF1669">
                        <w:rPr>
                          <w:spacing w:val="-2"/>
                          <w:sz w:val="16"/>
                          <w:szCs w:val="16"/>
                        </w:rPr>
                        <w:t>C meanwhile the sustainability zone involves limiting global warming to well below 2</w:t>
                      </w:r>
                      <w:r w:rsidRPr="00AF1669">
                        <w:rPr>
                          <w:rFonts w:cstheme="minorHAnsi"/>
                          <w:spacing w:val="-2"/>
                          <w:sz w:val="16"/>
                          <w:szCs w:val="16"/>
                        </w:rPr>
                        <w:t>°</w:t>
                      </w:r>
                      <w:r w:rsidRPr="00AF1669">
                        <w:rPr>
                          <w:spacing w:val="-2"/>
                          <w:sz w:val="16"/>
                          <w:szCs w:val="16"/>
                        </w:rPr>
                        <w:t xml:space="preserve">C and a level of industrialisation to support fulfilment of development aspirations and SDGs. </w:t>
                      </w:r>
                      <w:r w:rsidRPr="00A112FB">
                        <w:rPr>
                          <w:b/>
                          <w:bCs/>
                          <w:spacing w:val="-2"/>
                          <w:sz w:val="16"/>
                          <w:szCs w:val="16"/>
                        </w:rPr>
                        <w:t>b)</w:t>
                      </w:r>
                      <w:r w:rsidRPr="00AF1669">
                        <w:rPr>
                          <w:spacing w:val="-2"/>
                          <w:sz w:val="16"/>
                          <w:szCs w:val="16"/>
                        </w:rPr>
                        <w:t xml:space="preserve"> Regional per capita emissions relative to life expectancy at birth with bubble sizes representing total regional emissions for: (a) Industrial economies in the Middle East; (b) Industrial economies in North America; (c) Emerging industrial economies in Africa and Middle East; (d) Industrialised economies in Asia and Pacific; (e) Industrialised economies in Europe and Eurasia; (f) Other developing economies in Latin America and Caribbean; (g) Emerging industrial economies in Latin America and Caribbean; (h) Emerging industrial economies in Europe and Eurasia; (i) Emerging industrial economies in Asia and Pacific; (j) Other developing countries in Europe and Eurasia; (k) Other developing economies in Africa and Middle East; (l) Least Developed Countries in Africa and Middle East; (m) Other developing economies in Asia and Pacific; and, (n) Least Developed Countries in Asia and Pacific. Historic </w:t>
                      </w:r>
                      <w:r>
                        <w:rPr>
                          <w:spacing w:val="-2"/>
                          <w:sz w:val="16"/>
                          <w:szCs w:val="16"/>
                        </w:rPr>
                        <w:t xml:space="preserve">per capita </w:t>
                      </w:r>
                      <w:r w:rsidRPr="00AF1669">
                        <w:rPr>
                          <w:spacing w:val="-2"/>
                          <w:sz w:val="16"/>
                          <w:szCs w:val="16"/>
                        </w:rPr>
                        <w:t>emissions are plotted relative to life expectancy at birth, meanwhile 1.5°C and 2°C curves are plotted assuming medium population and life expectancy projections.</w:t>
                      </w:r>
                      <w:r>
                        <w:rPr>
                          <w:spacing w:val="-2"/>
                          <w:sz w:val="16"/>
                          <w:szCs w:val="16"/>
                        </w:rPr>
                        <w:t xml:space="preserve"> </w:t>
                      </w:r>
                      <w:r w:rsidRPr="00D622EC">
                        <w:rPr>
                          <w:b/>
                          <w:bCs/>
                          <w:spacing w:val="-2"/>
                          <w:sz w:val="16"/>
                          <w:szCs w:val="16"/>
                        </w:rPr>
                        <w:t>C)</w:t>
                      </w:r>
                      <w:r w:rsidRPr="00D622EC">
                        <w:rPr>
                          <w:spacing w:val="-2"/>
                          <w:sz w:val="16"/>
                          <w:szCs w:val="16"/>
                        </w:rPr>
                        <w:t xml:space="preserve"> Is a schematic diagram illustrating GHG emissions per capita on the vertical axis and wellbeing on the horizontal axis</w:t>
                      </w:r>
                      <w:r>
                        <w:rPr>
                          <w:spacing w:val="-2"/>
                          <w:sz w:val="16"/>
                          <w:szCs w:val="16"/>
                        </w:rPr>
                        <w:t xml:space="preserve"> </w:t>
                      </w:r>
                      <w:r w:rsidRPr="00D622EC">
                        <w:rPr>
                          <w:spacing w:val="-2"/>
                          <w:sz w:val="16"/>
                          <w:szCs w:val="16"/>
                        </w:rPr>
                        <w:t xml:space="preserve">and </w:t>
                      </w:r>
                      <w:r>
                        <w:rPr>
                          <w:spacing w:val="-2"/>
                          <w:sz w:val="16"/>
                          <w:szCs w:val="16"/>
                        </w:rPr>
                        <w:t xml:space="preserve">shows </w:t>
                      </w:r>
                      <w:r w:rsidRPr="00D622EC">
                        <w:rPr>
                          <w:spacing w:val="-2"/>
                          <w:sz w:val="16"/>
                          <w:szCs w:val="16"/>
                        </w:rPr>
                        <w:t>different pathways towards sustainability. This includes development pathways where development and some level of industrialisation is required to fulfil the SDGs, meanwhile transition pathways towards sustainability involve rapid decarbonisation and drops in per capita GHG emissions.</w:t>
                      </w:r>
                    </w:p>
                  </w:txbxContent>
                </v:textbox>
              </v:shape>
            </w:pict>
          </mc:Fallback>
        </mc:AlternateContent>
      </w:r>
      <w:r>
        <w:rPr>
          <w:noProof/>
        </w:rPr>
        <mc:AlternateContent>
          <mc:Choice Requires="wps">
            <w:drawing>
              <wp:anchor distT="0" distB="0" distL="114300" distR="114300" simplePos="0" relativeHeight="251659264" behindDoc="0" locked="0" layoutInCell="1" allowOverlap="1" wp14:anchorId="6ED9A4CB" wp14:editId="2E93E679">
                <wp:simplePos x="0" y="0"/>
                <wp:positionH relativeFrom="margin">
                  <wp:posOffset>104775</wp:posOffset>
                </wp:positionH>
                <wp:positionV relativeFrom="paragraph">
                  <wp:posOffset>52070</wp:posOffset>
                </wp:positionV>
                <wp:extent cx="3124200" cy="438150"/>
                <wp:effectExtent l="0" t="0" r="0" b="0"/>
                <wp:wrapNone/>
                <wp:docPr id="21" name="Text Box 21"/>
                <wp:cNvGraphicFramePr/>
                <a:graphic xmlns:a="http://schemas.openxmlformats.org/drawingml/2006/main">
                  <a:graphicData uri="http://schemas.microsoft.com/office/word/2010/wordprocessingShape">
                    <wps:wsp>
                      <wps:cNvSpPr txBox="1"/>
                      <wps:spPr>
                        <a:xfrm>
                          <a:off x="0" y="0"/>
                          <a:ext cx="3124200" cy="438150"/>
                        </a:xfrm>
                        <a:prstGeom prst="rect">
                          <a:avLst/>
                        </a:prstGeom>
                        <a:noFill/>
                        <a:ln w="6350">
                          <a:noFill/>
                        </a:ln>
                      </wps:spPr>
                      <wps:txbx>
                        <w:txbxContent>
                          <w:p w14:paraId="2ADB803C" w14:textId="13AC0AEC" w:rsidR="00B9723C" w:rsidRPr="00DA2AB1" w:rsidRDefault="00B9723C" w:rsidP="00DA2AB1">
                            <w:pPr>
                              <w:pStyle w:val="ListParagraph"/>
                              <w:numPr>
                                <w:ilvl w:val="0"/>
                                <w:numId w:val="4"/>
                              </w:numPr>
                              <w:rPr>
                                <w:sz w:val="18"/>
                                <w:szCs w:val="18"/>
                              </w:rPr>
                            </w:pPr>
                            <w:r w:rsidRPr="00DA2AB1">
                              <w:rPr>
                                <w:sz w:val="18"/>
                                <w:szCs w:val="18"/>
                              </w:rPr>
                              <w:t>National per capita emissions and global per capita emissions curves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D9A4CB" id="Text Box 21" o:spid="_x0000_s1028" type="#_x0000_t202" style="position:absolute;margin-left:8.25pt;margin-top:4.1pt;width:246pt;height:34.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" filled="f" stroked="f" strokeweight=".5pt">
                <v:textbox>
                  <w:txbxContent>
                    <w:p w14:paraId="2ADB803C" w14:textId="13AC0AEC" w:rsidR="00B9723C" w:rsidRPr="00DA2AB1" w:rsidRDefault="00B9723C" w:rsidP="00DA2AB1">
                      <w:pPr>
                        <w:pStyle w:val="ListParagraph"/>
                        <w:numPr>
                          <w:ilvl w:val="0"/>
                          <w:numId w:val="4"/>
                        </w:numPr>
                        <w:rPr>
                          <w:sz w:val="18"/>
                          <w:szCs w:val="18"/>
                        </w:rPr>
                      </w:pPr>
                      <w:r w:rsidRPr="00DA2AB1">
                        <w:rPr>
                          <w:sz w:val="18"/>
                          <w:szCs w:val="18"/>
                        </w:rPr>
                        <w:t>National per capita emissions and global per capita emissions curves</w:t>
                      </w:r>
                    </w:p>
                  </w:txbxContent>
                </v:textbox>
                <w10:wrap anchorx="margin"/>
              </v:shape>
            </w:pict>
          </mc:Fallback>
        </mc:AlternateContent>
      </w:r>
      <w:r>
        <w:rPr>
          <w:noProof/>
        </w:rPr>
        <w:drawing>
          <wp:inline distT="0" distB="0" distL="0" distR="0" wp14:anchorId="7AFD8AFE" wp14:editId="6BCA26B6">
            <wp:extent cx="4362450" cy="2584799"/>
            <wp:effectExtent l="0" t="0" r="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437136" cy="2629051"/>
                    </a:xfrm>
                    <a:prstGeom prst="rect">
                      <a:avLst/>
                    </a:prstGeom>
                  </pic:spPr>
                </pic:pic>
              </a:graphicData>
            </a:graphic>
          </wp:inline>
        </w:drawing>
      </w:r>
      <w:r>
        <w:rPr>
          <w:noProof/>
        </w:rPr>
        <w:drawing>
          <wp:inline distT="0" distB="0" distL="0" distR="0" wp14:anchorId="453BF872" wp14:editId="28B70FA6">
            <wp:extent cx="4467225" cy="2610749"/>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525692" cy="2644918"/>
                    </a:xfrm>
                    <a:prstGeom prst="rect">
                      <a:avLst/>
                    </a:prstGeom>
                  </pic:spPr>
                </pic:pic>
              </a:graphicData>
            </a:graphic>
          </wp:inline>
        </w:drawing>
      </w:r>
    </w:p>
    <w:p w14:paraId="571037B7" w14:textId="77FA4BF4" w:rsidR="00B9723C" w:rsidRDefault="00B9723C" w:rsidP="00B9723C">
      <w:pPr>
        <w:rPr>
          <w:rFonts w:eastAsiaTheme="minorEastAsia"/>
          <w:iCs/>
        </w:rPr>
      </w:pPr>
      <w:r>
        <w:rPr>
          <w:noProof/>
        </w:rPr>
        <mc:AlternateContent>
          <mc:Choice Requires="wps">
            <w:drawing>
              <wp:anchor distT="0" distB="0" distL="114300" distR="114300" simplePos="0" relativeHeight="251664384" behindDoc="0" locked="0" layoutInCell="1" allowOverlap="1" wp14:anchorId="11E00BCE" wp14:editId="5B318FA9">
                <wp:simplePos x="0" y="0"/>
                <wp:positionH relativeFrom="margin">
                  <wp:posOffset>133350</wp:posOffset>
                </wp:positionH>
                <wp:positionV relativeFrom="paragraph">
                  <wp:posOffset>10795</wp:posOffset>
                </wp:positionV>
                <wp:extent cx="3009900" cy="457200"/>
                <wp:effectExtent l="0" t="0" r="0" b="0"/>
                <wp:wrapNone/>
                <wp:docPr id="22" name="Text Box 22"/>
                <wp:cNvGraphicFramePr/>
                <a:graphic xmlns:a="http://schemas.openxmlformats.org/drawingml/2006/main">
                  <a:graphicData uri="http://schemas.microsoft.com/office/word/2010/wordprocessingShape">
                    <wps:wsp>
                      <wps:cNvSpPr txBox="1"/>
                      <wps:spPr>
                        <a:xfrm>
                          <a:off x="0" y="0"/>
                          <a:ext cx="3009900" cy="457200"/>
                        </a:xfrm>
                        <a:prstGeom prst="rect">
                          <a:avLst/>
                        </a:prstGeom>
                        <a:noFill/>
                        <a:ln w="6350">
                          <a:noFill/>
                        </a:ln>
                      </wps:spPr>
                      <wps:txbx>
                        <w:txbxContent>
                          <w:p w14:paraId="5F638D19" w14:textId="018BC0F1" w:rsidR="00B9723C" w:rsidRPr="0054291D" w:rsidRDefault="00B9723C" w:rsidP="0054291D">
                            <w:pPr>
                              <w:pStyle w:val="ListParagraph"/>
                              <w:numPr>
                                <w:ilvl w:val="0"/>
                                <w:numId w:val="6"/>
                              </w:numPr>
                              <w:rPr>
                                <w:sz w:val="18"/>
                                <w:szCs w:val="18"/>
                              </w:rPr>
                            </w:pPr>
                            <w:r w:rsidRPr="0054291D">
                              <w:rPr>
                                <w:sz w:val="18"/>
                                <w:szCs w:val="18"/>
                              </w:rPr>
                              <w:t>Schematic pathways towards sustainability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00BCE" id="Text Box 22" o:spid="_x0000_s1029" type="#_x0000_t202" style="position:absolute;margin-left:10.5pt;margin-top:.85pt;width:237pt;height:36pt;z-index:2516643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" filled="f" stroked="f" strokeweight=".5pt">
                <v:textbox>
                  <w:txbxContent>
                    <w:p w14:paraId="5F638D19" w14:textId="018BC0F1" w:rsidR="00B9723C" w:rsidRPr="0054291D" w:rsidRDefault="00B9723C" w:rsidP="0054291D">
                      <w:pPr>
                        <w:pStyle w:val="ListParagraph"/>
                        <w:numPr>
                          <w:ilvl w:val="0"/>
                          <w:numId w:val="6"/>
                        </w:numPr>
                        <w:rPr>
                          <w:sz w:val="18"/>
                          <w:szCs w:val="18"/>
                        </w:rPr>
                      </w:pPr>
                      <w:r w:rsidRPr="0054291D">
                        <w:rPr>
                          <w:sz w:val="18"/>
                          <w:szCs w:val="18"/>
                        </w:rPr>
                        <w:t>Schematic pathways towards sustainability</w:t>
                      </w:r>
                    </w:p>
                  </w:txbxContent>
                </v:textbox>
                <w10:wrap anchorx="margin"/>
              </v:shape>
            </w:pict>
          </mc:Fallback>
        </mc:AlternateContent>
      </w:r>
      <w:r>
        <w:t xml:space="preserve"> </w:t>
      </w:r>
      <w:r>
        <w:rPr>
          <w:noProof/>
        </w:rPr>
        <w:drawing>
          <wp:inline distT="0" distB="0" distL="0" distR="0" wp14:anchorId="17613E95" wp14:editId="08AA9B18">
            <wp:extent cx="4343400" cy="25916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388131" cy="2618295"/>
                    </a:xfrm>
                    <a:prstGeom prst="rect">
                      <a:avLst/>
                    </a:prstGeom>
                  </pic:spPr>
                </pic:pic>
              </a:graphicData>
            </a:graphic>
          </wp:inline>
        </w:drawing>
      </w:r>
      <w:r>
        <w:rPr>
          <w:rFonts w:eastAsiaTheme="minorEastAsia"/>
          <w:iCs/>
        </w:rPr>
        <w:br w:type="page"/>
      </w:r>
    </w:p>
    <w:p w14:paraId="337C3946" w14:textId="77777777" w:rsidR="00B9723C" w:rsidRDefault="00B9723C" w:rsidP="00EE7071">
      <w:pPr>
        <w:rPr>
          <w:rFonts w:eastAsiaTheme="minorEastAsia"/>
          <w:iCs/>
        </w:rPr>
        <w:sectPr w:rsidR="00B9723C" w:rsidSect="00B9723C">
          <w:pgSz w:w="16838" w:h="11906" w:orient="landscape"/>
          <w:pgMar w:top="1440" w:right="1440" w:bottom="1440" w:left="1440" w:header="708" w:footer="708" w:gutter="0"/>
          <w:cols w:space="708"/>
          <w:docGrid w:linePitch="360"/>
        </w:sectPr>
      </w:pPr>
    </w:p>
    <w:p w14:paraId="70ABB291" w14:textId="5506B2AA" w:rsidR="00DA0588" w:rsidRPr="00FD7840" w:rsidRDefault="00DA0588" w:rsidP="00DA0588">
      <w:pPr>
        <w:pStyle w:val="Heading2"/>
        <w:rPr>
          <w:u w:val="single"/>
        </w:rPr>
      </w:pPr>
      <w:bookmarkStart w:id="30" w:name="_Toc46387552"/>
      <w:proofErr w:type="gramStart"/>
      <w:r w:rsidRPr="00FD7840">
        <w:lastRenderedPageBreak/>
        <w:t>Figure</w:t>
      </w:r>
      <w:r w:rsidR="00F00687">
        <w:t xml:space="preserve"> ?</w:t>
      </w:r>
      <w:proofErr w:type="gramEnd"/>
      <w:r w:rsidR="00F00687">
        <w:t>.X</w:t>
      </w:r>
      <w:r w:rsidRPr="00FD7840">
        <w:t xml:space="preserve">: </w:t>
      </w:r>
      <w:r w:rsidR="009D7DD9">
        <w:t>Transition dynamics and determinants</w:t>
      </w:r>
      <w:bookmarkEnd w:id="30"/>
      <w:r w:rsidR="009D7DD9">
        <w:t xml:space="preserve"> </w:t>
      </w:r>
    </w:p>
    <w:p w14:paraId="4428F727" w14:textId="624ABEAE" w:rsidR="00F00687" w:rsidRPr="00F00687" w:rsidRDefault="00F00687" w:rsidP="00DA0588">
      <w:pPr>
        <w:spacing w:before="120" w:after="120" w:line="276" w:lineRule="auto"/>
        <w:rPr>
          <w:rFonts w:eastAsiaTheme="minorEastAsia"/>
        </w:rPr>
      </w:pPr>
      <w:r>
        <w:rPr>
          <w:rFonts w:eastAsiaTheme="minorEastAsia"/>
          <w:u w:val="single"/>
        </w:rPr>
        <w:t>Section:</w:t>
      </w:r>
      <w:r>
        <w:rPr>
          <w:rFonts w:eastAsiaTheme="minorEastAsia"/>
        </w:rPr>
        <w:t xml:space="preserve"> Not specified by authors, but could fit in </w:t>
      </w:r>
      <w:r w:rsidR="00602FE6">
        <w:rPr>
          <w:rFonts w:eastAsiaTheme="minorEastAsia"/>
        </w:rPr>
        <w:t>D or E</w:t>
      </w:r>
    </w:p>
    <w:p w14:paraId="05EE4988" w14:textId="794AC308" w:rsidR="00DA0588" w:rsidRPr="00067A2B" w:rsidRDefault="00DA0588" w:rsidP="00DA0588">
      <w:pPr>
        <w:spacing w:before="120" w:after="120" w:line="276" w:lineRule="auto"/>
        <w:rPr>
          <w:rFonts w:eastAsiaTheme="minorEastAsia"/>
        </w:rPr>
      </w:pPr>
      <w:r w:rsidRPr="00067A2B">
        <w:rPr>
          <w:rFonts w:eastAsiaTheme="minorEastAsia"/>
          <w:u w:val="single"/>
        </w:rPr>
        <w:t>Chapter</w:t>
      </w:r>
      <w:r w:rsidRPr="00067A2B">
        <w:rPr>
          <w:rFonts w:eastAsiaTheme="minorEastAsia"/>
        </w:rPr>
        <w:t xml:space="preserve">: </w:t>
      </w:r>
      <w:r>
        <w:rPr>
          <w:rFonts w:eastAsiaTheme="minorEastAsia"/>
        </w:rPr>
        <w:t>1</w:t>
      </w:r>
      <w:r w:rsidR="004C6EDC">
        <w:rPr>
          <w:rFonts w:eastAsiaTheme="minorEastAsia"/>
        </w:rPr>
        <w:t xml:space="preserve"> [Figure 1.8]</w:t>
      </w:r>
    </w:p>
    <w:p w14:paraId="54BBE730" w14:textId="73F19F07" w:rsidR="00EE7071" w:rsidRDefault="00DA0588" w:rsidP="00DA0588">
      <w:pPr>
        <w:rPr>
          <w:rFonts w:eastAsiaTheme="minorEastAsia"/>
          <w:iCs/>
        </w:rPr>
      </w:pPr>
      <w:r w:rsidRPr="00067A2B">
        <w:rPr>
          <w:rFonts w:eastAsiaTheme="minorEastAsia"/>
          <w:iCs/>
          <w:u w:val="single"/>
        </w:rPr>
        <w:t>Description</w:t>
      </w:r>
      <w:r w:rsidR="004C6EDC">
        <w:rPr>
          <w:rFonts w:eastAsiaTheme="minorEastAsia"/>
          <w:iCs/>
          <w:u w:val="single"/>
        </w:rPr>
        <w:t xml:space="preserve"> (if provided by authors)</w:t>
      </w:r>
      <w:r w:rsidRPr="00067A2B">
        <w:rPr>
          <w:rFonts w:eastAsiaTheme="minorEastAsia"/>
          <w:i/>
        </w:rPr>
        <w:t>:</w:t>
      </w:r>
    </w:p>
    <w:p w14:paraId="12685283" w14:textId="4C89204B" w:rsidR="009D7DD9" w:rsidRDefault="009D7DD9" w:rsidP="009D7DD9">
      <w:pPr>
        <w:jc w:val="both"/>
        <w:rPr>
          <w:bCs/>
          <w:i/>
          <w:iCs/>
          <w:lang w:val="en-US"/>
        </w:rPr>
      </w:pPr>
      <w:bookmarkStart w:id="31" w:name="_Ref29373300"/>
      <w:bookmarkStart w:id="32" w:name="_Ref27679973"/>
      <w:bookmarkStart w:id="33" w:name="_Toc27679110"/>
      <w:r w:rsidRPr="00993B14">
        <w:rPr>
          <w:bCs/>
          <w:i/>
          <w:iCs/>
        </w:rPr>
        <w:t xml:space="preserve">Figure </w:t>
      </w:r>
      <w:r w:rsidRPr="00993B14">
        <w:rPr>
          <w:bCs/>
          <w:i/>
          <w:iCs/>
        </w:rPr>
        <w:fldChar w:fldCharType="begin"/>
      </w:r>
      <w:r w:rsidRPr="00993B14">
        <w:rPr>
          <w:bCs/>
          <w:i/>
          <w:iCs/>
        </w:rPr>
        <w:instrText xml:space="preserve"> STYLEREF 1 \s </w:instrText>
      </w:r>
      <w:r w:rsidRPr="00993B14">
        <w:rPr>
          <w:bCs/>
          <w:i/>
          <w:iCs/>
        </w:rPr>
        <w:fldChar w:fldCharType="separate"/>
      </w:r>
      <w:r w:rsidRPr="00993B14">
        <w:rPr>
          <w:bCs/>
          <w:i/>
          <w:iCs/>
          <w:noProof/>
        </w:rPr>
        <w:t>1</w:t>
      </w:r>
      <w:r w:rsidRPr="00993B14">
        <w:rPr>
          <w:bCs/>
          <w:i/>
          <w:iCs/>
        </w:rPr>
        <w:fldChar w:fldCharType="end"/>
      </w:r>
      <w:r w:rsidRPr="00993B14">
        <w:rPr>
          <w:bCs/>
          <w:i/>
          <w:iCs/>
        </w:rPr>
        <w:t>.</w:t>
      </w:r>
      <w:bookmarkEnd w:id="31"/>
      <w:bookmarkEnd w:id="32"/>
      <w:r w:rsidRPr="00993B14">
        <w:rPr>
          <w:bCs/>
          <w:i/>
          <w:iCs/>
        </w:rPr>
        <w:t xml:space="preserve">8 </w:t>
      </w:r>
      <w:bookmarkEnd w:id="33"/>
      <w:r w:rsidRPr="00A35FF1">
        <w:rPr>
          <w:bCs/>
          <w:i/>
          <w:iCs/>
          <w:lang w:val="en-US"/>
        </w:rPr>
        <w:t>Transition dynamics and determinants</w:t>
      </w:r>
      <w:r>
        <w:rPr>
          <w:bCs/>
          <w:lang w:val="en-US"/>
        </w:rPr>
        <w:t xml:space="preserve">, located in Chapter 1 section </w:t>
      </w:r>
      <w:r w:rsidRPr="00EE075D">
        <w:rPr>
          <w:bCs/>
          <w:i/>
          <w:iCs/>
          <w:lang w:val="en-US"/>
        </w:rPr>
        <w:t>1.6.4</w:t>
      </w:r>
      <w:r w:rsidR="00124707">
        <w:rPr>
          <w:bCs/>
          <w:i/>
          <w:iCs/>
          <w:lang w:val="en-US"/>
        </w:rPr>
        <w:t xml:space="preserve"> </w:t>
      </w:r>
      <w:r w:rsidRPr="00EE075D">
        <w:rPr>
          <w:bCs/>
          <w:i/>
          <w:iCs/>
          <w:lang w:val="en-US"/>
        </w:rPr>
        <w:t>Frameworks for transition and transformation</w:t>
      </w:r>
      <w:r>
        <w:rPr>
          <w:bCs/>
          <w:i/>
          <w:iCs/>
          <w:lang w:val="en-US"/>
        </w:rPr>
        <w:t xml:space="preserve">. </w:t>
      </w:r>
    </w:p>
    <w:p w14:paraId="473229A1" w14:textId="77777777" w:rsidR="009D7DD9" w:rsidRPr="00EE075D" w:rsidRDefault="009D7DD9" w:rsidP="009D7DD9">
      <w:pPr>
        <w:jc w:val="both"/>
        <w:rPr>
          <w:bCs/>
          <w:lang w:val="en-US"/>
        </w:rPr>
      </w:pPr>
      <w:r w:rsidRPr="006919B7">
        <w:rPr>
          <w:bCs/>
          <w:lang w:val="en-US"/>
        </w:rPr>
        <w:t>Transitions typically involve highly non-linear changes, with a long period of emergence followed by rapid growth of new technologies, ideas and behavior (including regarding policy). There are multiple interacting societal / governance levels involved in such transitions, with different dominant actors and decision-making processes. Incumbent interests and mindsets associated with existing mid-level structures may impede transitions; whilst changes in market, pricing and regulatory structures driven mainly by governments (A), and in technological systems driven by new businesses and communities (B), can accelerate transitions. Transitions involve challenges and opportunities, including distributional consequences.</w:t>
      </w:r>
    </w:p>
    <w:p w14:paraId="6A73EE9C" w14:textId="77777777" w:rsidR="009D7DD9" w:rsidRDefault="009D7DD9" w:rsidP="009D7DD9">
      <w:pPr>
        <w:rPr>
          <w:bCs/>
        </w:rPr>
      </w:pPr>
      <w:r>
        <w:rPr>
          <w:bCs/>
          <w:noProof/>
        </w:rPr>
        <w:drawing>
          <wp:inline distT="0" distB="0" distL="0" distR="0" wp14:anchorId="7C95D0CD" wp14:editId="1A784B86">
            <wp:extent cx="5731510" cy="2978785"/>
            <wp:effectExtent l="0" t="0" r="2540" b="0"/>
            <wp:docPr id="27" name="Picture 27"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Transitions diagram 29.06.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978785"/>
                    </a:xfrm>
                    <a:prstGeom prst="rect">
                      <a:avLst/>
                    </a:prstGeom>
                  </pic:spPr>
                </pic:pic>
              </a:graphicData>
            </a:graphic>
          </wp:inline>
        </w:drawing>
      </w:r>
    </w:p>
    <w:p w14:paraId="0CD675C5" w14:textId="77777777" w:rsidR="00DA0588" w:rsidRPr="00DA0588" w:rsidRDefault="00DA0588" w:rsidP="00DA0588">
      <w:pPr>
        <w:rPr>
          <w:rFonts w:eastAsiaTheme="minorEastAsia"/>
          <w:iCs/>
        </w:rPr>
      </w:pPr>
    </w:p>
    <w:p w14:paraId="09171113" w14:textId="77777777" w:rsidR="00ED6002" w:rsidRDefault="00ED6002" w:rsidP="003503DC"/>
    <w:p w14:paraId="6553B2B4" w14:textId="46DE0E7E" w:rsidR="006E70A6" w:rsidRDefault="006E70A6">
      <w:r>
        <w:br w:type="page"/>
      </w:r>
    </w:p>
    <w:p w14:paraId="564F0F22" w14:textId="77777777" w:rsidR="006E70A6" w:rsidRPr="006E70A6" w:rsidRDefault="006E70A6" w:rsidP="006E70A6">
      <w:pPr>
        <w:pStyle w:val="Heading2"/>
        <w:rPr>
          <w:rFonts w:eastAsiaTheme="minorEastAsia"/>
        </w:rPr>
      </w:pPr>
      <w:bookmarkStart w:id="34" w:name="_Toc46387553"/>
      <w:r w:rsidRPr="006E70A6">
        <w:rPr>
          <w:rFonts w:eastAsiaTheme="minorEastAsia"/>
        </w:rPr>
        <w:lastRenderedPageBreak/>
        <w:t xml:space="preserve">Table </w:t>
      </w:r>
      <w:r>
        <w:rPr>
          <w:rFonts w:eastAsiaTheme="minorEastAsia"/>
        </w:rPr>
        <w:t>X</w:t>
      </w:r>
      <w:r w:rsidRPr="006E70A6">
        <w:rPr>
          <w:rFonts w:eastAsiaTheme="minorEastAsia"/>
        </w:rPr>
        <w:t>: Integrated Policy and Governance BOG Table</w:t>
      </w:r>
      <w:bookmarkEnd w:id="34"/>
    </w:p>
    <w:p w14:paraId="32045E4C" w14:textId="77777777" w:rsidR="006E70A6" w:rsidRPr="006E70A6" w:rsidRDefault="006E70A6" w:rsidP="006E70A6">
      <w:pPr>
        <w:spacing w:before="120" w:after="120" w:line="276" w:lineRule="auto"/>
        <w:rPr>
          <w:rFonts w:eastAsiaTheme="minorEastAsia"/>
        </w:rPr>
      </w:pPr>
      <w:r w:rsidRPr="006E70A6">
        <w:rPr>
          <w:rFonts w:eastAsiaTheme="minorEastAsia"/>
        </w:rPr>
        <w:t>NOTE: Ch</w:t>
      </w:r>
      <w:r>
        <w:rPr>
          <w:rFonts w:eastAsiaTheme="minorEastAsia"/>
        </w:rPr>
        <w:t>apter proposes this to be considered for the TS, not the SPM</w:t>
      </w:r>
    </w:p>
    <w:p w14:paraId="6CA2665E" w14:textId="77777777" w:rsidR="006E70A6" w:rsidRPr="006E70A6" w:rsidRDefault="006E70A6" w:rsidP="006E70A6">
      <w:pPr>
        <w:spacing w:before="120" w:after="120" w:line="276" w:lineRule="auto"/>
        <w:rPr>
          <w:rFonts w:eastAsiaTheme="minorEastAsia"/>
        </w:rPr>
      </w:pPr>
      <w:r w:rsidRPr="006E70A6">
        <w:rPr>
          <w:rFonts w:eastAsiaTheme="minorEastAsia"/>
          <w:u w:val="single"/>
        </w:rPr>
        <w:t>Chapter</w:t>
      </w:r>
      <w:r w:rsidRPr="006E70A6">
        <w:rPr>
          <w:rFonts w:eastAsiaTheme="minorEastAsia"/>
        </w:rPr>
        <w:t>: 13</w:t>
      </w:r>
    </w:p>
    <w:p w14:paraId="2D3E1F68" w14:textId="77777777" w:rsidR="006E70A6" w:rsidRPr="006E70A6" w:rsidRDefault="006E70A6" w:rsidP="006E70A6">
      <w:pPr>
        <w:spacing w:before="120" w:after="120" w:line="276" w:lineRule="auto"/>
        <w:rPr>
          <w:rFonts w:eastAsiaTheme="minorEastAsia"/>
        </w:rPr>
      </w:pPr>
      <w:r w:rsidRPr="006E70A6">
        <w:rPr>
          <w:rFonts w:eastAsiaTheme="minorEastAsia"/>
          <w:u w:val="single"/>
        </w:rPr>
        <w:t>Key Messages</w:t>
      </w:r>
      <w:r w:rsidRPr="006E70A6">
        <w:rPr>
          <w:rFonts w:eastAsiaTheme="minorEastAsia"/>
        </w:rPr>
        <w:t xml:space="preserve">: </w:t>
      </w:r>
      <w:r w:rsidRPr="006E70A6">
        <w:rPr>
          <w:rFonts w:eastAsiaTheme="minorEastAsia"/>
          <w:i/>
          <w:iCs/>
        </w:rPr>
        <w:t>Maybe tied to C12? Emphasizing interactions between sectors to achieve sustained and deep net reduction</w:t>
      </w:r>
    </w:p>
    <w:p w14:paraId="4347AAFA" w14:textId="77777777" w:rsidR="006E70A6" w:rsidRPr="006E70A6" w:rsidRDefault="006E70A6" w:rsidP="006E70A6">
      <w:pPr>
        <w:spacing w:before="120" w:after="120" w:line="276" w:lineRule="auto"/>
        <w:rPr>
          <w:rFonts w:cstheme="minorHAnsi"/>
          <w:bCs/>
          <w:i/>
        </w:rPr>
      </w:pPr>
      <w:r w:rsidRPr="006E70A6">
        <w:rPr>
          <w:rFonts w:cstheme="minorHAnsi"/>
          <w:bCs/>
          <w:iCs/>
          <w:u w:val="single"/>
        </w:rPr>
        <w:t>Description (if provided by authors)</w:t>
      </w:r>
      <w:r w:rsidRPr="006E70A6">
        <w:rPr>
          <w:rFonts w:cstheme="minorHAnsi"/>
          <w:bCs/>
          <w:i/>
        </w:rPr>
        <w:t xml:space="preserve">: </w:t>
      </w:r>
    </w:p>
    <w:p w14:paraId="2F771CA0" w14:textId="77777777" w:rsidR="006E70A6" w:rsidRPr="006E70A6" w:rsidRDefault="006E70A6" w:rsidP="006E70A6">
      <w:pPr>
        <w:spacing w:before="120" w:after="120" w:line="276" w:lineRule="auto"/>
        <w:rPr>
          <w:rFonts w:eastAsiaTheme="minorEastAsia"/>
        </w:rPr>
      </w:pPr>
      <w:r w:rsidRPr="006E70A6">
        <w:rPr>
          <w:rFonts w:eastAsiaTheme="minorEastAsia"/>
        </w:rPr>
        <w:t xml:space="preserve">This table draws on sectoral case studies across Chapters 5-12**. It aims to highlight real world implementation complexity of policy mixes given governance conditions. It underscores the diversity of sectoral actions that contribute to mitigation across geographies. </w:t>
      </w:r>
    </w:p>
    <w:p w14:paraId="0791FDDF" w14:textId="77777777" w:rsidR="006E70A6" w:rsidRPr="006E70A6" w:rsidRDefault="006E70A6" w:rsidP="006E70A6">
      <w:pPr>
        <w:spacing w:before="120" w:after="120" w:line="276" w:lineRule="auto"/>
        <w:rPr>
          <w:rFonts w:eastAsiaTheme="minorEastAsia"/>
        </w:rPr>
      </w:pPr>
      <w:r w:rsidRPr="006E70A6">
        <w:rPr>
          <w:rFonts w:eastAsiaTheme="minorEastAsia"/>
        </w:rPr>
        <w:t>**The sectoral chapters feature detailed case study boxes whereas Chapter 13 will include this integrative table.</w:t>
      </w:r>
    </w:p>
    <w:p w14:paraId="06C4FC07" w14:textId="77777777" w:rsidR="006E70A6" w:rsidRPr="006E70A6" w:rsidRDefault="006E70A6" w:rsidP="006E70A6">
      <w:pPr>
        <w:spacing w:before="120" w:after="120" w:line="276" w:lineRule="auto"/>
        <w:rPr>
          <w:rFonts w:eastAsiaTheme="minorEastAsia"/>
          <w:iCs/>
        </w:rPr>
      </w:pPr>
      <w:r w:rsidRPr="006E70A6">
        <w:rPr>
          <w:rFonts w:eastAsiaTheme="minorEastAsia"/>
          <w:iCs/>
          <w:noProof/>
        </w:rPr>
        <w:drawing>
          <wp:inline distT="0" distB="0" distL="0" distR="0" wp14:anchorId="4E054BDE" wp14:editId="3C3C6DBF">
            <wp:extent cx="5753100" cy="40410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4401" cy="4048993"/>
                    </a:xfrm>
                    <a:prstGeom prst="rect">
                      <a:avLst/>
                    </a:prstGeom>
                    <a:noFill/>
                  </pic:spPr>
                </pic:pic>
              </a:graphicData>
            </a:graphic>
          </wp:inline>
        </w:drawing>
      </w:r>
    </w:p>
    <w:p w14:paraId="4FDED8CE" w14:textId="77777777" w:rsidR="00124707" w:rsidRDefault="00124707"/>
    <w:sectPr w:rsidR="0012470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E0D8F1" w14:textId="77777777" w:rsidR="00037A3E" w:rsidRDefault="00037A3E" w:rsidP="000C5687">
      <w:pPr>
        <w:spacing w:after="0" w:line="240" w:lineRule="auto"/>
      </w:pPr>
      <w:r>
        <w:separator/>
      </w:r>
    </w:p>
  </w:endnote>
  <w:endnote w:type="continuationSeparator" w:id="0">
    <w:p w14:paraId="7B6834C4" w14:textId="77777777" w:rsidR="00037A3E" w:rsidRDefault="00037A3E" w:rsidP="000C568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egoe UI">
    <w:altName w:val="Arial"/>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Arial Narrow">
    <w:panose1 w:val="020B0606020202030204"/>
    <w:charset w:val="00"/>
    <w:family w:val="swiss"/>
    <w:pitch w:val="variable"/>
    <w:sig w:usb0="00000287" w:usb1="000008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E8FDEF" w14:textId="77777777" w:rsidR="00037A3E" w:rsidRDefault="00037A3E" w:rsidP="000C5687">
      <w:pPr>
        <w:spacing w:after="0" w:line="240" w:lineRule="auto"/>
      </w:pPr>
      <w:r>
        <w:separator/>
      </w:r>
    </w:p>
  </w:footnote>
  <w:footnote w:type="continuationSeparator" w:id="0">
    <w:p w14:paraId="27EF4295" w14:textId="77777777" w:rsidR="00037A3E" w:rsidRDefault="00037A3E" w:rsidP="000C568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EB035E2"/>
    <w:multiLevelType w:val="hybridMultilevel"/>
    <w:tmpl w:val="A0B4A048"/>
    <w:lvl w:ilvl="0" w:tplc="73CEFFAA">
      <w:start w:val="1"/>
      <w:numFmt w:val="bullet"/>
      <w:lvlText w:val="•"/>
      <w:lvlJc w:val="left"/>
      <w:pPr>
        <w:tabs>
          <w:tab w:val="num" w:pos="720"/>
        </w:tabs>
        <w:ind w:left="720" w:hanging="360"/>
      </w:pPr>
      <w:rPr>
        <w:rFonts w:ascii="Arial" w:hAnsi="Arial" w:hint="default"/>
      </w:rPr>
    </w:lvl>
    <w:lvl w:ilvl="1" w:tplc="E3DC0E76" w:tentative="1">
      <w:start w:val="1"/>
      <w:numFmt w:val="bullet"/>
      <w:lvlText w:val="•"/>
      <w:lvlJc w:val="left"/>
      <w:pPr>
        <w:tabs>
          <w:tab w:val="num" w:pos="1440"/>
        </w:tabs>
        <w:ind w:left="1440" w:hanging="360"/>
      </w:pPr>
      <w:rPr>
        <w:rFonts w:ascii="Arial" w:hAnsi="Arial" w:hint="default"/>
      </w:rPr>
    </w:lvl>
    <w:lvl w:ilvl="2" w:tplc="1928686A" w:tentative="1">
      <w:start w:val="1"/>
      <w:numFmt w:val="bullet"/>
      <w:lvlText w:val="•"/>
      <w:lvlJc w:val="left"/>
      <w:pPr>
        <w:tabs>
          <w:tab w:val="num" w:pos="2160"/>
        </w:tabs>
        <w:ind w:left="2160" w:hanging="360"/>
      </w:pPr>
      <w:rPr>
        <w:rFonts w:ascii="Arial" w:hAnsi="Arial" w:hint="default"/>
      </w:rPr>
    </w:lvl>
    <w:lvl w:ilvl="3" w:tplc="145A28D6" w:tentative="1">
      <w:start w:val="1"/>
      <w:numFmt w:val="bullet"/>
      <w:lvlText w:val="•"/>
      <w:lvlJc w:val="left"/>
      <w:pPr>
        <w:tabs>
          <w:tab w:val="num" w:pos="2880"/>
        </w:tabs>
        <w:ind w:left="2880" w:hanging="360"/>
      </w:pPr>
      <w:rPr>
        <w:rFonts w:ascii="Arial" w:hAnsi="Arial" w:hint="default"/>
      </w:rPr>
    </w:lvl>
    <w:lvl w:ilvl="4" w:tplc="1A463D94" w:tentative="1">
      <w:start w:val="1"/>
      <w:numFmt w:val="bullet"/>
      <w:lvlText w:val="•"/>
      <w:lvlJc w:val="left"/>
      <w:pPr>
        <w:tabs>
          <w:tab w:val="num" w:pos="3600"/>
        </w:tabs>
        <w:ind w:left="3600" w:hanging="360"/>
      </w:pPr>
      <w:rPr>
        <w:rFonts w:ascii="Arial" w:hAnsi="Arial" w:hint="default"/>
      </w:rPr>
    </w:lvl>
    <w:lvl w:ilvl="5" w:tplc="DAB0316A" w:tentative="1">
      <w:start w:val="1"/>
      <w:numFmt w:val="bullet"/>
      <w:lvlText w:val="•"/>
      <w:lvlJc w:val="left"/>
      <w:pPr>
        <w:tabs>
          <w:tab w:val="num" w:pos="4320"/>
        </w:tabs>
        <w:ind w:left="4320" w:hanging="360"/>
      </w:pPr>
      <w:rPr>
        <w:rFonts w:ascii="Arial" w:hAnsi="Arial" w:hint="default"/>
      </w:rPr>
    </w:lvl>
    <w:lvl w:ilvl="6" w:tplc="270C6A22" w:tentative="1">
      <w:start w:val="1"/>
      <w:numFmt w:val="bullet"/>
      <w:lvlText w:val="•"/>
      <w:lvlJc w:val="left"/>
      <w:pPr>
        <w:tabs>
          <w:tab w:val="num" w:pos="5040"/>
        </w:tabs>
        <w:ind w:left="5040" w:hanging="360"/>
      </w:pPr>
      <w:rPr>
        <w:rFonts w:ascii="Arial" w:hAnsi="Arial" w:hint="default"/>
      </w:rPr>
    </w:lvl>
    <w:lvl w:ilvl="7" w:tplc="350A3B6E" w:tentative="1">
      <w:start w:val="1"/>
      <w:numFmt w:val="bullet"/>
      <w:lvlText w:val="•"/>
      <w:lvlJc w:val="left"/>
      <w:pPr>
        <w:tabs>
          <w:tab w:val="num" w:pos="5760"/>
        </w:tabs>
        <w:ind w:left="5760" w:hanging="360"/>
      </w:pPr>
      <w:rPr>
        <w:rFonts w:ascii="Arial" w:hAnsi="Arial" w:hint="default"/>
      </w:rPr>
    </w:lvl>
    <w:lvl w:ilvl="8" w:tplc="513865A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30817986"/>
    <w:multiLevelType w:val="hybridMultilevel"/>
    <w:tmpl w:val="4E48A2AE"/>
    <w:lvl w:ilvl="0" w:tplc="08090017">
      <w:start w:val="2"/>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A2B0C89"/>
    <w:multiLevelType w:val="hybridMultilevel"/>
    <w:tmpl w:val="8A7ADE5A"/>
    <w:lvl w:ilvl="0" w:tplc="08090017">
      <w:start w:val="1"/>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4D224C13"/>
    <w:multiLevelType w:val="hybridMultilevel"/>
    <w:tmpl w:val="91B09DCE"/>
    <w:lvl w:ilvl="0" w:tplc="81AE7372">
      <w:start w:val="1"/>
      <w:numFmt w:val="bullet"/>
      <w:lvlText w:val="•"/>
      <w:lvlJc w:val="left"/>
      <w:pPr>
        <w:tabs>
          <w:tab w:val="num" w:pos="720"/>
        </w:tabs>
        <w:ind w:left="720" w:hanging="360"/>
      </w:pPr>
      <w:rPr>
        <w:rFonts w:ascii="Arial" w:hAnsi="Arial" w:hint="default"/>
      </w:rPr>
    </w:lvl>
    <w:lvl w:ilvl="1" w:tplc="5CF6DA7A" w:tentative="1">
      <w:start w:val="1"/>
      <w:numFmt w:val="bullet"/>
      <w:lvlText w:val="•"/>
      <w:lvlJc w:val="left"/>
      <w:pPr>
        <w:tabs>
          <w:tab w:val="num" w:pos="1440"/>
        </w:tabs>
        <w:ind w:left="1440" w:hanging="360"/>
      </w:pPr>
      <w:rPr>
        <w:rFonts w:ascii="Arial" w:hAnsi="Arial" w:hint="default"/>
      </w:rPr>
    </w:lvl>
    <w:lvl w:ilvl="2" w:tplc="0B0AC474" w:tentative="1">
      <w:start w:val="1"/>
      <w:numFmt w:val="bullet"/>
      <w:lvlText w:val="•"/>
      <w:lvlJc w:val="left"/>
      <w:pPr>
        <w:tabs>
          <w:tab w:val="num" w:pos="2160"/>
        </w:tabs>
        <w:ind w:left="2160" w:hanging="360"/>
      </w:pPr>
      <w:rPr>
        <w:rFonts w:ascii="Arial" w:hAnsi="Arial" w:hint="default"/>
      </w:rPr>
    </w:lvl>
    <w:lvl w:ilvl="3" w:tplc="0ABA04BE" w:tentative="1">
      <w:start w:val="1"/>
      <w:numFmt w:val="bullet"/>
      <w:lvlText w:val="•"/>
      <w:lvlJc w:val="left"/>
      <w:pPr>
        <w:tabs>
          <w:tab w:val="num" w:pos="2880"/>
        </w:tabs>
        <w:ind w:left="2880" w:hanging="360"/>
      </w:pPr>
      <w:rPr>
        <w:rFonts w:ascii="Arial" w:hAnsi="Arial" w:hint="default"/>
      </w:rPr>
    </w:lvl>
    <w:lvl w:ilvl="4" w:tplc="48FC7388" w:tentative="1">
      <w:start w:val="1"/>
      <w:numFmt w:val="bullet"/>
      <w:lvlText w:val="•"/>
      <w:lvlJc w:val="left"/>
      <w:pPr>
        <w:tabs>
          <w:tab w:val="num" w:pos="3600"/>
        </w:tabs>
        <w:ind w:left="3600" w:hanging="360"/>
      </w:pPr>
      <w:rPr>
        <w:rFonts w:ascii="Arial" w:hAnsi="Arial" w:hint="default"/>
      </w:rPr>
    </w:lvl>
    <w:lvl w:ilvl="5" w:tplc="82C2BA9A" w:tentative="1">
      <w:start w:val="1"/>
      <w:numFmt w:val="bullet"/>
      <w:lvlText w:val="•"/>
      <w:lvlJc w:val="left"/>
      <w:pPr>
        <w:tabs>
          <w:tab w:val="num" w:pos="4320"/>
        </w:tabs>
        <w:ind w:left="4320" w:hanging="360"/>
      </w:pPr>
      <w:rPr>
        <w:rFonts w:ascii="Arial" w:hAnsi="Arial" w:hint="default"/>
      </w:rPr>
    </w:lvl>
    <w:lvl w:ilvl="6" w:tplc="278EDC9A" w:tentative="1">
      <w:start w:val="1"/>
      <w:numFmt w:val="bullet"/>
      <w:lvlText w:val="•"/>
      <w:lvlJc w:val="left"/>
      <w:pPr>
        <w:tabs>
          <w:tab w:val="num" w:pos="5040"/>
        </w:tabs>
        <w:ind w:left="5040" w:hanging="360"/>
      </w:pPr>
      <w:rPr>
        <w:rFonts w:ascii="Arial" w:hAnsi="Arial" w:hint="default"/>
      </w:rPr>
    </w:lvl>
    <w:lvl w:ilvl="7" w:tplc="B87AA81C" w:tentative="1">
      <w:start w:val="1"/>
      <w:numFmt w:val="bullet"/>
      <w:lvlText w:val="•"/>
      <w:lvlJc w:val="left"/>
      <w:pPr>
        <w:tabs>
          <w:tab w:val="num" w:pos="5760"/>
        </w:tabs>
        <w:ind w:left="5760" w:hanging="360"/>
      </w:pPr>
      <w:rPr>
        <w:rFonts w:ascii="Arial" w:hAnsi="Arial" w:hint="default"/>
      </w:rPr>
    </w:lvl>
    <w:lvl w:ilvl="8" w:tplc="BF92CC5E" w:tentative="1">
      <w:start w:val="1"/>
      <w:numFmt w:val="bullet"/>
      <w:lvlText w:val="•"/>
      <w:lvlJc w:val="left"/>
      <w:pPr>
        <w:tabs>
          <w:tab w:val="num" w:pos="6480"/>
        </w:tabs>
        <w:ind w:left="6480" w:hanging="360"/>
      </w:pPr>
      <w:rPr>
        <w:rFonts w:ascii="Arial" w:hAnsi="Arial" w:hint="default"/>
      </w:rPr>
    </w:lvl>
  </w:abstractNum>
  <w:abstractNum w:abstractNumId="4" w15:restartNumberingAfterBreak="0">
    <w:nsid w:val="5C847666"/>
    <w:multiLevelType w:val="hybridMultilevel"/>
    <w:tmpl w:val="DA92C03C"/>
    <w:lvl w:ilvl="0" w:tplc="14090017">
      <w:start w:val="1"/>
      <w:numFmt w:val="lowerLetter"/>
      <w:lvlText w:val="%1)"/>
      <w:lvlJc w:val="left"/>
      <w:pPr>
        <w:ind w:left="720" w:hanging="360"/>
      </w:pPr>
      <w:rPr>
        <w:rFonts w:hint="default"/>
      </w:rPr>
    </w:lvl>
    <w:lvl w:ilvl="1" w:tplc="14090019" w:tentative="1">
      <w:start w:val="1"/>
      <w:numFmt w:val="lowerLetter"/>
      <w:lvlText w:val="%2."/>
      <w:lvlJc w:val="left"/>
      <w:pPr>
        <w:ind w:left="1440" w:hanging="360"/>
      </w:pPr>
    </w:lvl>
    <w:lvl w:ilvl="2" w:tplc="1409001B" w:tentative="1">
      <w:start w:val="1"/>
      <w:numFmt w:val="lowerRoman"/>
      <w:lvlText w:val="%3."/>
      <w:lvlJc w:val="right"/>
      <w:pPr>
        <w:ind w:left="2160" w:hanging="180"/>
      </w:pPr>
    </w:lvl>
    <w:lvl w:ilvl="3" w:tplc="1409000F" w:tentative="1">
      <w:start w:val="1"/>
      <w:numFmt w:val="decimal"/>
      <w:lvlText w:val="%4."/>
      <w:lvlJc w:val="left"/>
      <w:pPr>
        <w:ind w:left="2880" w:hanging="360"/>
      </w:pPr>
    </w:lvl>
    <w:lvl w:ilvl="4" w:tplc="14090019" w:tentative="1">
      <w:start w:val="1"/>
      <w:numFmt w:val="lowerLetter"/>
      <w:lvlText w:val="%5."/>
      <w:lvlJc w:val="left"/>
      <w:pPr>
        <w:ind w:left="3600" w:hanging="360"/>
      </w:pPr>
    </w:lvl>
    <w:lvl w:ilvl="5" w:tplc="1409001B" w:tentative="1">
      <w:start w:val="1"/>
      <w:numFmt w:val="lowerRoman"/>
      <w:lvlText w:val="%6."/>
      <w:lvlJc w:val="right"/>
      <w:pPr>
        <w:ind w:left="4320" w:hanging="180"/>
      </w:pPr>
    </w:lvl>
    <w:lvl w:ilvl="6" w:tplc="1409000F" w:tentative="1">
      <w:start w:val="1"/>
      <w:numFmt w:val="decimal"/>
      <w:lvlText w:val="%7."/>
      <w:lvlJc w:val="left"/>
      <w:pPr>
        <w:ind w:left="5040" w:hanging="360"/>
      </w:pPr>
    </w:lvl>
    <w:lvl w:ilvl="7" w:tplc="14090019" w:tentative="1">
      <w:start w:val="1"/>
      <w:numFmt w:val="lowerLetter"/>
      <w:lvlText w:val="%8."/>
      <w:lvlJc w:val="left"/>
      <w:pPr>
        <w:ind w:left="5760" w:hanging="360"/>
      </w:pPr>
    </w:lvl>
    <w:lvl w:ilvl="8" w:tplc="1409001B" w:tentative="1">
      <w:start w:val="1"/>
      <w:numFmt w:val="lowerRoman"/>
      <w:lvlText w:val="%9."/>
      <w:lvlJc w:val="right"/>
      <w:pPr>
        <w:ind w:left="6480" w:hanging="180"/>
      </w:pPr>
    </w:lvl>
  </w:abstractNum>
  <w:abstractNum w:abstractNumId="5" w15:restartNumberingAfterBreak="0">
    <w:nsid w:val="69745EF5"/>
    <w:multiLevelType w:val="hybridMultilevel"/>
    <w:tmpl w:val="91A04012"/>
    <w:lvl w:ilvl="0" w:tplc="08090017">
      <w:start w:val="3"/>
      <w:numFmt w:val="low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70095D4A"/>
    <w:multiLevelType w:val="hybridMultilevel"/>
    <w:tmpl w:val="60AC0FF2"/>
    <w:lvl w:ilvl="0" w:tplc="302EB3C0">
      <w:start w:val="1"/>
      <w:numFmt w:val="bullet"/>
      <w:lvlText w:val="•"/>
      <w:lvlJc w:val="left"/>
      <w:pPr>
        <w:tabs>
          <w:tab w:val="num" w:pos="720"/>
        </w:tabs>
        <w:ind w:left="720" w:hanging="360"/>
      </w:pPr>
      <w:rPr>
        <w:rFonts w:ascii="Arial" w:hAnsi="Arial" w:hint="default"/>
      </w:rPr>
    </w:lvl>
    <w:lvl w:ilvl="1" w:tplc="7A8A62B8" w:tentative="1">
      <w:start w:val="1"/>
      <w:numFmt w:val="bullet"/>
      <w:lvlText w:val="•"/>
      <w:lvlJc w:val="left"/>
      <w:pPr>
        <w:tabs>
          <w:tab w:val="num" w:pos="1440"/>
        </w:tabs>
        <w:ind w:left="1440" w:hanging="360"/>
      </w:pPr>
      <w:rPr>
        <w:rFonts w:ascii="Arial" w:hAnsi="Arial" w:hint="default"/>
      </w:rPr>
    </w:lvl>
    <w:lvl w:ilvl="2" w:tplc="CB9227FC" w:tentative="1">
      <w:start w:val="1"/>
      <w:numFmt w:val="bullet"/>
      <w:lvlText w:val="•"/>
      <w:lvlJc w:val="left"/>
      <w:pPr>
        <w:tabs>
          <w:tab w:val="num" w:pos="2160"/>
        </w:tabs>
        <w:ind w:left="2160" w:hanging="360"/>
      </w:pPr>
      <w:rPr>
        <w:rFonts w:ascii="Arial" w:hAnsi="Arial" w:hint="default"/>
      </w:rPr>
    </w:lvl>
    <w:lvl w:ilvl="3" w:tplc="70C81828" w:tentative="1">
      <w:start w:val="1"/>
      <w:numFmt w:val="bullet"/>
      <w:lvlText w:val="•"/>
      <w:lvlJc w:val="left"/>
      <w:pPr>
        <w:tabs>
          <w:tab w:val="num" w:pos="2880"/>
        </w:tabs>
        <w:ind w:left="2880" w:hanging="360"/>
      </w:pPr>
      <w:rPr>
        <w:rFonts w:ascii="Arial" w:hAnsi="Arial" w:hint="default"/>
      </w:rPr>
    </w:lvl>
    <w:lvl w:ilvl="4" w:tplc="39225A16" w:tentative="1">
      <w:start w:val="1"/>
      <w:numFmt w:val="bullet"/>
      <w:lvlText w:val="•"/>
      <w:lvlJc w:val="left"/>
      <w:pPr>
        <w:tabs>
          <w:tab w:val="num" w:pos="3600"/>
        </w:tabs>
        <w:ind w:left="3600" w:hanging="360"/>
      </w:pPr>
      <w:rPr>
        <w:rFonts w:ascii="Arial" w:hAnsi="Arial" w:hint="default"/>
      </w:rPr>
    </w:lvl>
    <w:lvl w:ilvl="5" w:tplc="7E563FAC" w:tentative="1">
      <w:start w:val="1"/>
      <w:numFmt w:val="bullet"/>
      <w:lvlText w:val="•"/>
      <w:lvlJc w:val="left"/>
      <w:pPr>
        <w:tabs>
          <w:tab w:val="num" w:pos="4320"/>
        </w:tabs>
        <w:ind w:left="4320" w:hanging="360"/>
      </w:pPr>
      <w:rPr>
        <w:rFonts w:ascii="Arial" w:hAnsi="Arial" w:hint="default"/>
      </w:rPr>
    </w:lvl>
    <w:lvl w:ilvl="6" w:tplc="F78C4638" w:tentative="1">
      <w:start w:val="1"/>
      <w:numFmt w:val="bullet"/>
      <w:lvlText w:val="•"/>
      <w:lvlJc w:val="left"/>
      <w:pPr>
        <w:tabs>
          <w:tab w:val="num" w:pos="5040"/>
        </w:tabs>
        <w:ind w:left="5040" w:hanging="360"/>
      </w:pPr>
      <w:rPr>
        <w:rFonts w:ascii="Arial" w:hAnsi="Arial" w:hint="default"/>
      </w:rPr>
    </w:lvl>
    <w:lvl w:ilvl="7" w:tplc="3E849EB8" w:tentative="1">
      <w:start w:val="1"/>
      <w:numFmt w:val="bullet"/>
      <w:lvlText w:val="•"/>
      <w:lvlJc w:val="left"/>
      <w:pPr>
        <w:tabs>
          <w:tab w:val="num" w:pos="5760"/>
        </w:tabs>
        <w:ind w:left="5760" w:hanging="360"/>
      </w:pPr>
      <w:rPr>
        <w:rFonts w:ascii="Arial" w:hAnsi="Arial" w:hint="default"/>
      </w:rPr>
    </w:lvl>
    <w:lvl w:ilvl="8" w:tplc="73F05CE8" w:tentative="1">
      <w:start w:val="1"/>
      <w:numFmt w:val="bullet"/>
      <w:lvlText w:val="•"/>
      <w:lvlJc w:val="left"/>
      <w:pPr>
        <w:tabs>
          <w:tab w:val="num" w:pos="6480"/>
        </w:tabs>
        <w:ind w:left="6480" w:hanging="360"/>
      </w:pPr>
      <w:rPr>
        <w:rFonts w:ascii="Arial" w:hAnsi="Arial" w:hint="default"/>
      </w:rPr>
    </w:lvl>
  </w:abstractNum>
  <w:num w:numId="1">
    <w:abstractNumId w:val="0"/>
  </w:num>
  <w:num w:numId="2">
    <w:abstractNumId w:val="3"/>
  </w:num>
  <w:num w:numId="3">
    <w:abstractNumId w:val="4"/>
  </w:num>
  <w:num w:numId="4">
    <w:abstractNumId w:val="2"/>
  </w:num>
  <w:num w:numId="5">
    <w:abstractNumId w:val="1"/>
  </w:num>
  <w:num w:numId="6">
    <w:abstractNumId w:val="5"/>
  </w:num>
  <w:num w:numId="7">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3908"/>
    <w:rsid w:val="00003ECD"/>
    <w:rsid w:val="00015276"/>
    <w:rsid w:val="000169D0"/>
    <w:rsid w:val="000277BA"/>
    <w:rsid w:val="00037A3E"/>
    <w:rsid w:val="0004624E"/>
    <w:rsid w:val="00046948"/>
    <w:rsid w:val="00067A2B"/>
    <w:rsid w:val="00071F65"/>
    <w:rsid w:val="00072751"/>
    <w:rsid w:val="00074157"/>
    <w:rsid w:val="000A52EE"/>
    <w:rsid w:val="000B0C48"/>
    <w:rsid w:val="000C5687"/>
    <w:rsid w:val="000D1142"/>
    <w:rsid w:val="000D58B5"/>
    <w:rsid w:val="000E130D"/>
    <w:rsid w:val="000E66B2"/>
    <w:rsid w:val="00101F2E"/>
    <w:rsid w:val="00124707"/>
    <w:rsid w:val="00143D7D"/>
    <w:rsid w:val="001515C2"/>
    <w:rsid w:val="00163F5A"/>
    <w:rsid w:val="00163FFF"/>
    <w:rsid w:val="00170EAD"/>
    <w:rsid w:val="00180FAB"/>
    <w:rsid w:val="00181F0C"/>
    <w:rsid w:val="0018629F"/>
    <w:rsid w:val="0018673B"/>
    <w:rsid w:val="00191D91"/>
    <w:rsid w:val="00192BE7"/>
    <w:rsid w:val="001947D1"/>
    <w:rsid w:val="00195EAD"/>
    <w:rsid w:val="001E022C"/>
    <w:rsid w:val="001E76C7"/>
    <w:rsid w:val="002012BF"/>
    <w:rsid w:val="002102CA"/>
    <w:rsid w:val="00224552"/>
    <w:rsid w:val="002411F5"/>
    <w:rsid w:val="00241517"/>
    <w:rsid w:val="002508E4"/>
    <w:rsid w:val="002521C9"/>
    <w:rsid w:val="00266B8A"/>
    <w:rsid w:val="002842FA"/>
    <w:rsid w:val="00284AFB"/>
    <w:rsid w:val="002A58ED"/>
    <w:rsid w:val="002C5381"/>
    <w:rsid w:val="002D673F"/>
    <w:rsid w:val="002F17B8"/>
    <w:rsid w:val="00305450"/>
    <w:rsid w:val="003143E0"/>
    <w:rsid w:val="003503DC"/>
    <w:rsid w:val="00353AC4"/>
    <w:rsid w:val="003A593C"/>
    <w:rsid w:val="003C2878"/>
    <w:rsid w:val="003D5440"/>
    <w:rsid w:val="003E0039"/>
    <w:rsid w:val="003F5AA5"/>
    <w:rsid w:val="00402BD0"/>
    <w:rsid w:val="00406C69"/>
    <w:rsid w:val="00432B91"/>
    <w:rsid w:val="004349E6"/>
    <w:rsid w:val="00443045"/>
    <w:rsid w:val="004566BA"/>
    <w:rsid w:val="00474B18"/>
    <w:rsid w:val="00474EA2"/>
    <w:rsid w:val="00484E56"/>
    <w:rsid w:val="004C60DE"/>
    <w:rsid w:val="004C6EDC"/>
    <w:rsid w:val="00506A9C"/>
    <w:rsid w:val="00521812"/>
    <w:rsid w:val="00525807"/>
    <w:rsid w:val="00536EB7"/>
    <w:rsid w:val="0054291D"/>
    <w:rsid w:val="00555476"/>
    <w:rsid w:val="00586A16"/>
    <w:rsid w:val="0059565A"/>
    <w:rsid w:val="005C3A5C"/>
    <w:rsid w:val="005E59E9"/>
    <w:rsid w:val="00600953"/>
    <w:rsid w:val="00602FE6"/>
    <w:rsid w:val="00611889"/>
    <w:rsid w:val="00612B37"/>
    <w:rsid w:val="00622498"/>
    <w:rsid w:val="00664CC2"/>
    <w:rsid w:val="006720B4"/>
    <w:rsid w:val="006747F4"/>
    <w:rsid w:val="00684A0C"/>
    <w:rsid w:val="006A0DB2"/>
    <w:rsid w:val="006B3AB4"/>
    <w:rsid w:val="006C02DF"/>
    <w:rsid w:val="006C053E"/>
    <w:rsid w:val="006C60A7"/>
    <w:rsid w:val="006C73B2"/>
    <w:rsid w:val="006E70A6"/>
    <w:rsid w:val="006F4A40"/>
    <w:rsid w:val="006F6B06"/>
    <w:rsid w:val="0072070C"/>
    <w:rsid w:val="00731E7D"/>
    <w:rsid w:val="007327BC"/>
    <w:rsid w:val="007364B5"/>
    <w:rsid w:val="00746959"/>
    <w:rsid w:val="0075301B"/>
    <w:rsid w:val="007545E4"/>
    <w:rsid w:val="00771064"/>
    <w:rsid w:val="00772059"/>
    <w:rsid w:val="007A213A"/>
    <w:rsid w:val="007A429F"/>
    <w:rsid w:val="007B7665"/>
    <w:rsid w:val="007E2D9C"/>
    <w:rsid w:val="007F30D8"/>
    <w:rsid w:val="0080438E"/>
    <w:rsid w:val="00834E42"/>
    <w:rsid w:val="0084096C"/>
    <w:rsid w:val="008618BE"/>
    <w:rsid w:val="0086572A"/>
    <w:rsid w:val="008759F7"/>
    <w:rsid w:val="00882B0C"/>
    <w:rsid w:val="00892D23"/>
    <w:rsid w:val="00895D45"/>
    <w:rsid w:val="008A17A3"/>
    <w:rsid w:val="008B76AF"/>
    <w:rsid w:val="008F0332"/>
    <w:rsid w:val="008F657B"/>
    <w:rsid w:val="009052C7"/>
    <w:rsid w:val="00914090"/>
    <w:rsid w:val="009231D6"/>
    <w:rsid w:val="00926703"/>
    <w:rsid w:val="009328EB"/>
    <w:rsid w:val="00963C44"/>
    <w:rsid w:val="00967EB6"/>
    <w:rsid w:val="009A213F"/>
    <w:rsid w:val="009A7142"/>
    <w:rsid w:val="009C0155"/>
    <w:rsid w:val="009D703E"/>
    <w:rsid w:val="009D7DD9"/>
    <w:rsid w:val="009E0614"/>
    <w:rsid w:val="00A018E9"/>
    <w:rsid w:val="00A13A07"/>
    <w:rsid w:val="00A1496F"/>
    <w:rsid w:val="00A170AB"/>
    <w:rsid w:val="00A40D61"/>
    <w:rsid w:val="00A448C8"/>
    <w:rsid w:val="00A56462"/>
    <w:rsid w:val="00A66624"/>
    <w:rsid w:val="00A678AE"/>
    <w:rsid w:val="00A72460"/>
    <w:rsid w:val="00A841E4"/>
    <w:rsid w:val="00A848C2"/>
    <w:rsid w:val="00A9669D"/>
    <w:rsid w:val="00AA2515"/>
    <w:rsid w:val="00AA5EF2"/>
    <w:rsid w:val="00AC158B"/>
    <w:rsid w:val="00AD4EF5"/>
    <w:rsid w:val="00AE50AC"/>
    <w:rsid w:val="00B01687"/>
    <w:rsid w:val="00B03EE3"/>
    <w:rsid w:val="00B0497A"/>
    <w:rsid w:val="00B07E1F"/>
    <w:rsid w:val="00B407C0"/>
    <w:rsid w:val="00B44B66"/>
    <w:rsid w:val="00B56497"/>
    <w:rsid w:val="00B604FF"/>
    <w:rsid w:val="00B630D8"/>
    <w:rsid w:val="00B75D2D"/>
    <w:rsid w:val="00B77C20"/>
    <w:rsid w:val="00B9723C"/>
    <w:rsid w:val="00B97844"/>
    <w:rsid w:val="00BA1DA4"/>
    <w:rsid w:val="00BB578D"/>
    <w:rsid w:val="00BC240C"/>
    <w:rsid w:val="00BD2C20"/>
    <w:rsid w:val="00BE21AB"/>
    <w:rsid w:val="00BF7D33"/>
    <w:rsid w:val="00C00F1D"/>
    <w:rsid w:val="00C06411"/>
    <w:rsid w:val="00C129DF"/>
    <w:rsid w:val="00C164B9"/>
    <w:rsid w:val="00C24D12"/>
    <w:rsid w:val="00C33840"/>
    <w:rsid w:val="00C33E62"/>
    <w:rsid w:val="00C63908"/>
    <w:rsid w:val="00C71B48"/>
    <w:rsid w:val="00C95455"/>
    <w:rsid w:val="00CB7738"/>
    <w:rsid w:val="00CC1493"/>
    <w:rsid w:val="00CE2441"/>
    <w:rsid w:val="00CF167C"/>
    <w:rsid w:val="00D02FCC"/>
    <w:rsid w:val="00D07F9B"/>
    <w:rsid w:val="00D2273D"/>
    <w:rsid w:val="00D30E00"/>
    <w:rsid w:val="00D33000"/>
    <w:rsid w:val="00D36656"/>
    <w:rsid w:val="00D36FDD"/>
    <w:rsid w:val="00D42BE5"/>
    <w:rsid w:val="00D53D2B"/>
    <w:rsid w:val="00D576E5"/>
    <w:rsid w:val="00D621D5"/>
    <w:rsid w:val="00D80F08"/>
    <w:rsid w:val="00D845E5"/>
    <w:rsid w:val="00D907F7"/>
    <w:rsid w:val="00DA0588"/>
    <w:rsid w:val="00DA2AB1"/>
    <w:rsid w:val="00DB6930"/>
    <w:rsid w:val="00DF70EE"/>
    <w:rsid w:val="00E03F79"/>
    <w:rsid w:val="00E06215"/>
    <w:rsid w:val="00E13E25"/>
    <w:rsid w:val="00E20390"/>
    <w:rsid w:val="00E20543"/>
    <w:rsid w:val="00E3677E"/>
    <w:rsid w:val="00E4190B"/>
    <w:rsid w:val="00E609DA"/>
    <w:rsid w:val="00E84AB1"/>
    <w:rsid w:val="00ED0C3A"/>
    <w:rsid w:val="00ED5732"/>
    <w:rsid w:val="00ED6002"/>
    <w:rsid w:val="00EE158A"/>
    <w:rsid w:val="00EE350B"/>
    <w:rsid w:val="00EE7071"/>
    <w:rsid w:val="00F00687"/>
    <w:rsid w:val="00F261D1"/>
    <w:rsid w:val="00F5201B"/>
    <w:rsid w:val="00F86085"/>
    <w:rsid w:val="00F94CA5"/>
    <w:rsid w:val="00F94FB4"/>
    <w:rsid w:val="00FA1771"/>
    <w:rsid w:val="00FA7164"/>
    <w:rsid w:val="00FC050B"/>
    <w:rsid w:val="00FD19EB"/>
    <w:rsid w:val="00FD74EC"/>
    <w:rsid w:val="00FD7840"/>
    <w:rsid w:val="00FF5707"/>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F582CF"/>
  <w15:chartTrackingRefBased/>
  <w15:docId w15:val="{30A430EE-1F6B-4F8B-B073-0B31F3E10D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02FE6"/>
    <w:pPr>
      <w:keepNext/>
      <w:keepLines/>
      <w:spacing w:before="240" w:after="0"/>
      <w:outlineLvl w:val="0"/>
    </w:pPr>
    <w:rPr>
      <w:rFonts w:eastAsiaTheme="majorEastAsia" w:cstheme="majorBidi"/>
      <w:b/>
      <w:sz w:val="28"/>
      <w:szCs w:val="32"/>
      <w:u w:val="single"/>
    </w:rPr>
  </w:style>
  <w:style w:type="paragraph" w:styleId="Heading2">
    <w:name w:val="heading 2"/>
    <w:basedOn w:val="Normal"/>
    <w:next w:val="Normal"/>
    <w:link w:val="Heading2Char"/>
    <w:uiPriority w:val="9"/>
    <w:unhideWhenUsed/>
    <w:qFormat/>
    <w:rsid w:val="00FD7840"/>
    <w:pPr>
      <w:keepNext/>
      <w:keepLines/>
      <w:spacing w:before="40" w:after="0"/>
      <w:outlineLvl w:val="1"/>
    </w:pPr>
    <w:rPr>
      <w:rFonts w:eastAsiaTheme="majorEastAsia" w:cstheme="majorBidi"/>
      <w:b/>
      <w:sz w:val="24"/>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C6390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rsid w:val="00602FE6"/>
    <w:rPr>
      <w:rFonts w:eastAsiaTheme="majorEastAsia" w:cstheme="majorBidi"/>
      <w:b/>
      <w:sz w:val="28"/>
      <w:szCs w:val="32"/>
      <w:u w:val="single"/>
    </w:rPr>
  </w:style>
  <w:style w:type="paragraph" w:styleId="CommentText">
    <w:name w:val="annotation text"/>
    <w:basedOn w:val="Normal"/>
    <w:link w:val="CommentTextChar"/>
    <w:uiPriority w:val="99"/>
    <w:unhideWhenUsed/>
    <w:rsid w:val="009C0155"/>
    <w:pPr>
      <w:spacing w:line="240" w:lineRule="auto"/>
    </w:pPr>
    <w:rPr>
      <w:sz w:val="20"/>
      <w:szCs w:val="20"/>
      <w:lang w:val="en-US"/>
    </w:rPr>
  </w:style>
  <w:style w:type="character" w:customStyle="1" w:styleId="CommentTextChar">
    <w:name w:val="Comment Text Char"/>
    <w:basedOn w:val="DefaultParagraphFont"/>
    <w:link w:val="CommentText"/>
    <w:uiPriority w:val="99"/>
    <w:rsid w:val="009C0155"/>
    <w:rPr>
      <w:sz w:val="20"/>
      <w:szCs w:val="20"/>
      <w:lang w:val="en-US"/>
    </w:rPr>
  </w:style>
  <w:style w:type="paragraph" w:styleId="TOC1">
    <w:name w:val="toc 1"/>
    <w:basedOn w:val="Normal"/>
    <w:next w:val="Normal"/>
    <w:autoRedefine/>
    <w:uiPriority w:val="39"/>
    <w:unhideWhenUsed/>
    <w:rsid w:val="00CF167C"/>
    <w:pPr>
      <w:tabs>
        <w:tab w:val="right" w:leader="dot" w:pos="9016"/>
      </w:tabs>
      <w:spacing w:after="100"/>
    </w:pPr>
    <w:rPr>
      <w:b/>
      <w:bCs/>
      <w:noProof/>
    </w:rPr>
  </w:style>
  <w:style w:type="character" w:styleId="Hyperlink">
    <w:name w:val="Hyperlink"/>
    <w:basedOn w:val="DefaultParagraphFont"/>
    <w:uiPriority w:val="99"/>
    <w:unhideWhenUsed/>
    <w:rsid w:val="00E20390"/>
    <w:rPr>
      <w:color w:val="0563C1" w:themeColor="hyperlink"/>
      <w:u w:val="single"/>
    </w:rPr>
  </w:style>
  <w:style w:type="paragraph" w:styleId="BalloonText">
    <w:name w:val="Balloon Text"/>
    <w:basedOn w:val="Normal"/>
    <w:link w:val="BalloonTextChar"/>
    <w:uiPriority w:val="99"/>
    <w:semiHidden/>
    <w:unhideWhenUsed/>
    <w:rsid w:val="00684A0C"/>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684A0C"/>
    <w:rPr>
      <w:rFonts w:ascii="Segoe UI" w:hAnsi="Segoe UI" w:cs="Segoe UI"/>
      <w:sz w:val="18"/>
      <w:szCs w:val="18"/>
    </w:rPr>
  </w:style>
  <w:style w:type="character" w:customStyle="1" w:styleId="Heading2Char">
    <w:name w:val="Heading 2 Char"/>
    <w:basedOn w:val="DefaultParagraphFont"/>
    <w:link w:val="Heading2"/>
    <w:uiPriority w:val="9"/>
    <w:rsid w:val="00FD7840"/>
    <w:rPr>
      <w:rFonts w:eastAsiaTheme="majorEastAsia" w:cstheme="majorBidi"/>
      <w:b/>
      <w:sz w:val="24"/>
      <w:szCs w:val="26"/>
    </w:rPr>
  </w:style>
  <w:style w:type="paragraph" w:styleId="TOC2">
    <w:name w:val="toc 2"/>
    <w:basedOn w:val="Normal"/>
    <w:next w:val="Normal"/>
    <w:autoRedefine/>
    <w:uiPriority w:val="39"/>
    <w:unhideWhenUsed/>
    <w:rsid w:val="00FD7840"/>
    <w:pPr>
      <w:spacing w:after="100"/>
      <w:ind w:left="220"/>
    </w:pPr>
  </w:style>
  <w:style w:type="character" w:styleId="CommentReference">
    <w:name w:val="annotation reference"/>
    <w:basedOn w:val="DefaultParagraphFont"/>
    <w:uiPriority w:val="99"/>
    <w:semiHidden/>
    <w:unhideWhenUsed/>
    <w:rsid w:val="00A170AB"/>
    <w:rPr>
      <w:sz w:val="16"/>
      <w:szCs w:val="16"/>
    </w:rPr>
  </w:style>
  <w:style w:type="paragraph" w:styleId="CommentSubject">
    <w:name w:val="annotation subject"/>
    <w:basedOn w:val="CommentText"/>
    <w:next w:val="CommentText"/>
    <w:link w:val="CommentSubjectChar"/>
    <w:uiPriority w:val="99"/>
    <w:semiHidden/>
    <w:unhideWhenUsed/>
    <w:rsid w:val="00D33000"/>
    <w:rPr>
      <w:b/>
      <w:bCs/>
      <w:lang w:val="en-GB"/>
    </w:rPr>
  </w:style>
  <w:style w:type="character" w:customStyle="1" w:styleId="CommentSubjectChar">
    <w:name w:val="Comment Subject Char"/>
    <w:basedOn w:val="CommentTextChar"/>
    <w:link w:val="CommentSubject"/>
    <w:uiPriority w:val="99"/>
    <w:semiHidden/>
    <w:rsid w:val="00D33000"/>
    <w:rPr>
      <w:b/>
      <w:bCs/>
      <w:sz w:val="20"/>
      <w:szCs w:val="20"/>
      <w:lang w:val="en-US"/>
    </w:rPr>
  </w:style>
  <w:style w:type="paragraph" w:styleId="NormalWeb">
    <w:name w:val="Normal (Web)"/>
    <w:basedOn w:val="Normal"/>
    <w:uiPriority w:val="99"/>
    <w:semiHidden/>
    <w:unhideWhenUsed/>
    <w:rsid w:val="000E66B2"/>
    <w:pPr>
      <w:spacing w:before="100" w:beforeAutospacing="1" w:after="100" w:afterAutospacing="1" w:line="240" w:lineRule="auto"/>
    </w:pPr>
    <w:rPr>
      <w:rFonts w:ascii="Times New Roman" w:eastAsia="Times New Roman" w:hAnsi="Times New Roman" w:cs="Times New Roman"/>
      <w:sz w:val="24"/>
      <w:szCs w:val="24"/>
      <w:lang w:eastAsia="en-GB"/>
    </w:rPr>
  </w:style>
  <w:style w:type="paragraph" w:styleId="Title">
    <w:name w:val="Title"/>
    <w:basedOn w:val="Normal"/>
    <w:next w:val="Normal"/>
    <w:link w:val="TitleChar"/>
    <w:uiPriority w:val="10"/>
    <w:qFormat/>
    <w:rsid w:val="00B9723C"/>
    <w:pPr>
      <w:spacing w:after="0" w:line="240" w:lineRule="auto"/>
      <w:contextualSpacing/>
    </w:pPr>
    <w:rPr>
      <w:rFonts w:asciiTheme="majorHAnsi" w:eastAsiaTheme="majorEastAsia" w:hAnsiTheme="majorHAnsi" w:cstheme="majorBidi"/>
      <w:spacing w:val="-10"/>
      <w:kern w:val="28"/>
      <w:sz w:val="56"/>
      <w:szCs w:val="56"/>
      <w:lang w:val="en-NZ"/>
    </w:rPr>
  </w:style>
  <w:style w:type="character" w:customStyle="1" w:styleId="TitleChar">
    <w:name w:val="Title Char"/>
    <w:basedOn w:val="DefaultParagraphFont"/>
    <w:link w:val="Title"/>
    <w:uiPriority w:val="10"/>
    <w:rsid w:val="00B9723C"/>
    <w:rPr>
      <w:rFonts w:asciiTheme="majorHAnsi" w:eastAsiaTheme="majorEastAsia" w:hAnsiTheme="majorHAnsi" w:cstheme="majorBidi"/>
      <w:spacing w:val="-10"/>
      <w:kern w:val="28"/>
      <w:sz w:val="56"/>
      <w:szCs w:val="56"/>
      <w:lang w:val="en-NZ"/>
    </w:rPr>
  </w:style>
  <w:style w:type="paragraph" w:styleId="Caption">
    <w:name w:val="caption"/>
    <w:basedOn w:val="Normal"/>
    <w:next w:val="Normal"/>
    <w:uiPriority w:val="35"/>
    <w:unhideWhenUsed/>
    <w:qFormat/>
    <w:rsid w:val="00B9723C"/>
    <w:pPr>
      <w:spacing w:after="200" w:line="240" w:lineRule="auto"/>
    </w:pPr>
    <w:rPr>
      <w:i/>
      <w:iCs/>
      <w:color w:val="44546A" w:themeColor="text2"/>
      <w:sz w:val="18"/>
      <w:szCs w:val="18"/>
      <w:lang w:val="en-NZ"/>
    </w:rPr>
  </w:style>
  <w:style w:type="paragraph" w:styleId="ListParagraph">
    <w:name w:val="List Paragraph"/>
    <w:basedOn w:val="Normal"/>
    <w:uiPriority w:val="34"/>
    <w:qFormat/>
    <w:rsid w:val="00B9723C"/>
    <w:pPr>
      <w:ind w:left="720"/>
      <w:contextualSpacing/>
    </w:pPr>
    <w:rPr>
      <w:lang w:val="en-NZ"/>
    </w:rPr>
  </w:style>
  <w:style w:type="character" w:styleId="UnresolvedMention">
    <w:name w:val="Unresolved Mention"/>
    <w:basedOn w:val="DefaultParagraphFont"/>
    <w:uiPriority w:val="99"/>
    <w:semiHidden/>
    <w:unhideWhenUsed/>
    <w:rsid w:val="00484E56"/>
    <w:rPr>
      <w:color w:val="605E5C"/>
      <w:shd w:val="clear" w:color="auto" w:fill="E1DFDD"/>
    </w:rPr>
  </w:style>
  <w:style w:type="paragraph" w:styleId="Header">
    <w:name w:val="header"/>
    <w:basedOn w:val="Normal"/>
    <w:link w:val="HeaderChar"/>
    <w:uiPriority w:val="99"/>
    <w:unhideWhenUsed/>
    <w:rsid w:val="000C5687"/>
    <w:pPr>
      <w:tabs>
        <w:tab w:val="center" w:pos="4513"/>
        <w:tab w:val="right" w:pos="9026"/>
      </w:tabs>
      <w:spacing w:after="0" w:line="240" w:lineRule="auto"/>
    </w:pPr>
  </w:style>
  <w:style w:type="character" w:customStyle="1" w:styleId="HeaderChar">
    <w:name w:val="Header Char"/>
    <w:basedOn w:val="DefaultParagraphFont"/>
    <w:link w:val="Header"/>
    <w:uiPriority w:val="99"/>
    <w:rsid w:val="000C5687"/>
  </w:style>
  <w:style w:type="paragraph" w:styleId="Footer">
    <w:name w:val="footer"/>
    <w:basedOn w:val="Normal"/>
    <w:link w:val="FooterChar"/>
    <w:uiPriority w:val="99"/>
    <w:unhideWhenUsed/>
    <w:rsid w:val="000C5687"/>
    <w:pPr>
      <w:tabs>
        <w:tab w:val="center" w:pos="4513"/>
        <w:tab w:val="right" w:pos="9026"/>
      </w:tabs>
      <w:spacing w:after="0" w:line="240" w:lineRule="auto"/>
    </w:pPr>
  </w:style>
  <w:style w:type="character" w:customStyle="1" w:styleId="FooterChar">
    <w:name w:val="Footer Char"/>
    <w:basedOn w:val="DefaultParagraphFont"/>
    <w:link w:val="Footer"/>
    <w:uiPriority w:val="99"/>
    <w:rsid w:val="000C5687"/>
  </w:style>
  <w:style w:type="paragraph" w:styleId="NoSpacing">
    <w:name w:val="No Spacing"/>
    <w:uiPriority w:val="1"/>
    <w:qFormat/>
    <w:rsid w:val="00FD19EB"/>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357842">
      <w:bodyDiv w:val="1"/>
      <w:marLeft w:val="0"/>
      <w:marRight w:val="0"/>
      <w:marTop w:val="0"/>
      <w:marBottom w:val="0"/>
      <w:divBdr>
        <w:top w:val="none" w:sz="0" w:space="0" w:color="auto"/>
        <w:left w:val="none" w:sz="0" w:space="0" w:color="auto"/>
        <w:bottom w:val="none" w:sz="0" w:space="0" w:color="auto"/>
        <w:right w:val="none" w:sz="0" w:space="0" w:color="auto"/>
      </w:divBdr>
    </w:div>
    <w:div w:id="263416553">
      <w:bodyDiv w:val="1"/>
      <w:marLeft w:val="0"/>
      <w:marRight w:val="0"/>
      <w:marTop w:val="0"/>
      <w:marBottom w:val="0"/>
      <w:divBdr>
        <w:top w:val="none" w:sz="0" w:space="0" w:color="auto"/>
        <w:left w:val="none" w:sz="0" w:space="0" w:color="auto"/>
        <w:bottom w:val="none" w:sz="0" w:space="0" w:color="auto"/>
        <w:right w:val="none" w:sz="0" w:space="0" w:color="auto"/>
      </w:divBdr>
      <w:divsChild>
        <w:div w:id="554783557">
          <w:marLeft w:val="547"/>
          <w:marRight w:val="0"/>
          <w:marTop w:val="0"/>
          <w:marBottom w:val="0"/>
          <w:divBdr>
            <w:top w:val="none" w:sz="0" w:space="0" w:color="auto"/>
            <w:left w:val="none" w:sz="0" w:space="0" w:color="auto"/>
            <w:bottom w:val="none" w:sz="0" w:space="0" w:color="auto"/>
            <w:right w:val="none" w:sz="0" w:space="0" w:color="auto"/>
          </w:divBdr>
        </w:div>
        <w:div w:id="1108425352">
          <w:marLeft w:val="547"/>
          <w:marRight w:val="0"/>
          <w:marTop w:val="0"/>
          <w:marBottom w:val="0"/>
          <w:divBdr>
            <w:top w:val="none" w:sz="0" w:space="0" w:color="auto"/>
            <w:left w:val="none" w:sz="0" w:space="0" w:color="auto"/>
            <w:bottom w:val="none" w:sz="0" w:space="0" w:color="auto"/>
            <w:right w:val="none" w:sz="0" w:space="0" w:color="auto"/>
          </w:divBdr>
        </w:div>
        <w:div w:id="1919361301">
          <w:marLeft w:val="547"/>
          <w:marRight w:val="0"/>
          <w:marTop w:val="0"/>
          <w:marBottom w:val="0"/>
          <w:divBdr>
            <w:top w:val="none" w:sz="0" w:space="0" w:color="auto"/>
            <w:left w:val="none" w:sz="0" w:space="0" w:color="auto"/>
            <w:bottom w:val="none" w:sz="0" w:space="0" w:color="auto"/>
            <w:right w:val="none" w:sz="0" w:space="0" w:color="auto"/>
          </w:divBdr>
        </w:div>
        <w:div w:id="786967800">
          <w:marLeft w:val="547"/>
          <w:marRight w:val="0"/>
          <w:marTop w:val="0"/>
          <w:marBottom w:val="0"/>
          <w:divBdr>
            <w:top w:val="none" w:sz="0" w:space="0" w:color="auto"/>
            <w:left w:val="none" w:sz="0" w:space="0" w:color="auto"/>
            <w:bottom w:val="none" w:sz="0" w:space="0" w:color="auto"/>
            <w:right w:val="none" w:sz="0" w:space="0" w:color="auto"/>
          </w:divBdr>
        </w:div>
        <w:div w:id="1727997062">
          <w:marLeft w:val="547"/>
          <w:marRight w:val="0"/>
          <w:marTop w:val="0"/>
          <w:marBottom w:val="0"/>
          <w:divBdr>
            <w:top w:val="none" w:sz="0" w:space="0" w:color="auto"/>
            <w:left w:val="none" w:sz="0" w:space="0" w:color="auto"/>
            <w:bottom w:val="none" w:sz="0" w:space="0" w:color="auto"/>
            <w:right w:val="none" w:sz="0" w:space="0" w:color="auto"/>
          </w:divBdr>
        </w:div>
        <w:div w:id="101808037">
          <w:marLeft w:val="547"/>
          <w:marRight w:val="0"/>
          <w:marTop w:val="0"/>
          <w:marBottom w:val="0"/>
          <w:divBdr>
            <w:top w:val="none" w:sz="0" w:space="0" w:color="auto"/>
            <w:left w:val="none" w:sz="0" w:space="0" w:color="auto"/>
            <w:bottom w:val="none" w:sz="0" w:space="0" w:color="auto"/>
            <w:right w:val="none" w:sz="0" w:space="0" w:color="auto"/>
          </w:divBdr>
        </w:div>
      </w:divsChild>
    </w:div>
    <w:div w:id="583537020">
      <w:bodyDiv w:val="1"/>
      <w:marLeft w:val="0"/>
      <w:marRight w:val="0"/>
      <w:marTop w:val="0"/>
      <w:marBottom w:val="0"/>
      <w:divBdr>
        <w:top w:val="none" w:sz="0" w:space="0" w:color="auto"/>
        <w:left w:val="none" w:sz="0" w:space="0" w:color="auto"/>
        <w:bottom w:val="none" w:sz="0" w:space="0" w:color="auto"/>
        <w:right w:val="none" w:sz="0" w:space="0" w:color="auto"/>
      </w:divBdr>
    </w:div>
    <w:div w:id="1134447584">
      <w:bodyDiv w:val="1"/>
      <w:marLeft w:val="0"/>
      <w:marRight w:val="0"/>
      <w:marTop w:val="0"/>
      <w:marBottom w:val="0"/>
      <w:divBdr>
        <w:top w:val="none" w:sz="0" w:space="0" w:color="auto"/>
        <w:left w:val="none" w:sz="0" w:space="0" w:color="auto"/>
        <w:bottom w:val="none" w:sz="0" w:space="0" w:color="auto"/>
        <w:right w:val="none" w:sz="0" w:space="0" w:color="auto"/>
      </w:divBdr>
    </w:div>
    <w:div w:id="1206217916">
      <w:bodyDiv w:val="1"/>
      <w:marLeft w:val="0"/>
      <w:marRight w:val="0"/>
      <w:marTop w:val="0"/>
      <w:marBottom w:val="0"/>
      <w:divBdr>
        <w:top w:val="none" w:sz="0" w:space="0" w:color="auto"/>
        <w:left w:val="none" w:sz="0" w:space="0" w:color="auto"/>
        <w:bottom w:val="none" w:sz="0" w:space="0" w:color="auto"/>
        <w:right w:val="none" w:sz="0" w:space="0" w:color="auto"/>
      </w:divBdr>
    </w:div>
    <w:div w:id="1371607143">
      <w:bodyDiv w:val="1"/>
      <w:marLeft w:val="0"/>
      <w:marRight w:val="0"/>
      <w:marTop w:val="0"/>
      <w:marBottom w:val="0"/>
      <w:divBdr>
        <w:top w:val="none" w:sz="0" w:space="0" w:color="auto"/>
        <w:left w:val="none" w:sz="0" w:space="0" w:color="auto"/>
        <w:bottom w:val="none" w:sz="0" w:space="0" w:color="auto"/>
        <w:right w:val="none" w:sz="0" w:space="0" w:color="auto"/>
      </w:divBdr>
    </w:div>
    <w:div w:id="1545144285">
      <w:bodyDiv w:val="1"/>
      <w:marLeft w:val="0"/>
      <w:marRight w:val="0"/>
      <w:marTop w:val="0"/>
      <w:marBottom w:val="0"/>
      <w:divBdr>
        <w:top w:val="none" w:sz="0" w:space="0" w:color="auto"/>
        <w:left w:val="none" w:sz="0" w:space="0" w:color="auto"/>
        <w:bottom w:val="none" w:sz="0" w:space="0" w:color="auto"/>
        <w:right w:val="none" w:sz="0" w:space="0" w:color="auto"/>
      </w:divBdr>
      <w:divsChild>
        <w:div w:id="1780636212">
          <w:marLeft w:val="446"/>
          <w:marRight w:val="0"/>
          <w:marTop w:val="0"/>
          <w:marBottom w:val="0"/>
          <w:divBdr>
            <w:top w:val="none" w:sz="0" w:space="0" w:color="auto"/>
            <w:left w:val="none" w:sz="0" w:space="0" w:color="auto"/>
            <w:bottom w:val="none" w:sz="0" w:space="0" w:color="auto"/>
            <w:right w:val="none" w:sz="0" w:space="0" w:color="auto"/>
          </w:divBdr>
        </w:div>
        <w:div w:id="1213271907">
          <w:marLeft w:val="446"/>
          <w:marRight w:val="0"/>
          <w:marTop w:val="0"/>
          <w:marBottom w:val="0"/>
          <w:divBdr>
            <w:top w:val="none" w:sz="0" w:space="0" w:color="auto"/>
            <w:left w:val="none" w:sz="0" w:space="0" w:color="auto"/>
            <w:bottom w:val="none" w:sz="0" w:space="0" w:color="auto"/>
            <w:right w:val="none" w:sz="0" w:space="0" w:color="auto"/>
          </w:divBdr>
        </w:div>
        <w:div w:id="1330251666">
          <w:marLeft w:val="446"/>
          <w:marRight w:val="0"/>
          <w:marTop w:val="0"/>
          <w:marBottom w:val="0"/>
          <w:divBdr>
            <w:top w:val="none" w:sz="0" w:space="0" w:color="auto"/>
            <w:left w:val="none" w:sz="0" w:space="0" w:color="auto"/>
            <w:bottom w:val="none" w:sz="0" w:space="0" w:color="auto"/>
            <w:right w:val="none" w:sz="0" w:space="0" w:color="auto"/>
          </w:divBdr>
        </w:div>
        <w:div w:id="917252758">
          <w:marLeft w:val="446"/>
          <w:marRight w:val="0"/>
          <w:marTop w:val="0"/>
          <w:marBottom w:val="0"/>
          <w:divBdr>
            <w:top w:val="none" w:sz="0" w:space="0" w:color="auto"/>
            <w:left w:val="none" w:sz="0" w:space="0" w:color="auto"/>
            <w:bottom w:val="none" w:sz="0" w:space="0" w:color="auto"/>
            <w:right w:val="none" w:sz="0" w:space="0" w:color="auto"/>
          </w:divBdr>
        </w:div>
      </w:divsChild>
    </w:div>
    <w:div w:id="1713726716">
      <w:bodyDiv w:val="1"/>
      <w:marLeft w:val="0"/>
      <w:marRight w:val="0"/>
      <w:marTop w:val="0"/>
      <w:marBottom w:val="0"/>
      <w:divBdr>
        <w:top w:val="none" w:sz="0" w:space="0" w:color="auto"/>
        <w:left w:val="none" w:sz="0" w:space="0" w:color="auto"/>
        <w:bottom w:val="none" w:sz="0" w:space="0" w:color="auto"/>
        <w:right w:val="none" w:sz="0" w:space="0" w:color="auto"/>
      </w:divBdr>
    </w:div>
    <w:div w:id="1755473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image" Target="cid:part1.E54935A7.898192F4@mcc-berlin.net" TargetMode="External"/><Relationship Id="rId39" Type="http://schemas.openxmlformats.org/officeDocument/2006/relationships/image" Target="media/image26.png"/><Relationship Id="rId21" Type="http://schemas.openxmlformats.org/officeDocument/2006/relationships/image" Target="media/image11.emf"/><Relationship Id="rId34" Type="http://schemas.openxmlformats.org/officeDocument/2006/relationships/image" Target="media/image21.png"/><Relationship Id="rId42" Type="http://schemas.openxmlformats.org/officeDocument/2006/relationships/image" Target="media/image28.jpe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6.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0.png"/><Relationship Id="rId53" Type="http://schemas.openxmlformats.org/officeDocument/2006/relationships/fontTable" Target="fontTable.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5.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cid:image001.jpg@01D648CE.99BAB020" TargetMode="External"/><Relationship Id="rId48" Type="http://schemas.openxmlformats.org/officeDocument/2006/relationships/image" Target="media/image33.png"/><Relationship Id="rId8" Type="http://schemas.openxmlformats.org/officeDocument/2006/relationships/webSettings" Target="webSettings.xml"/><Relationship Id="rId51" Type="http://schemas.openxmlformats.org/officeDocument/2006/relationships/image" Target="media/image36.jpe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jpeg"/><Relationship Id="rId25" Type="http://schemas.openxmlformats.org/officeDocument/2006/relationships/image" Target="media/image14.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1.png"/><Relationship Id="rId20" Type="http://schemas.openxmlformats.org/officeDocument/2006/relationships/image" Target="media/image10.png"/><Relationship Id="rId41" Type="http://schemas.openxmlformats.org/officeDocument/2006/relationships/image" Target="cid:image002.png@01D648CE.99BAB020"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hyperlink" Target="https://www.ipcc.ch/site/assets/uploads/2018/02/02_figure_SPM_2.png" TargetMode="External"/><Relationship Id="rId28" Type="http://schemas.openxmlformats.org/officeDocument/2006/relationships/image" Target="cid:part2.9C9D8C30.398444D1@mcc-berlin.net" TargetMode="External"/><Relationship Id="rId36" Type="http://schemas.openxmlformats.org/officeDocument/2006/relationships/image" Target="media/image23.png"/><Relationship Id="rId49"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77346C4E345DB4588416707DD7A0ACE" ma:contentTypeVersion="15" ma:contentTypeDescription="Create a new document." ma:contentTypeScope="" ma:versionID="3618938729c93387c5eb9915bacd54c6">
  <xsd:schema xmlns:xsd="http://www.w3.org/2001/XMLSchema" xmlns:xs="http://www.w3.org/2001/XMLSchema" xmlns:p="http://schemas.microsoft.com/office/2006/metadata/properties" xmlns:ns2="55b456e0-6960-4b1b-b346-abe06458ad84" xmlns:ns3="8c87dd1a-aa14-4a78-b76e-e7659f7c863f" targetNamespace="http://schemas.microsoft.com/office/2006/metadata/properties" ma:root="true" ma:fieldsID="f8263180de85c9ad4581602c5925e91f" ns2:_="" ns3:_="">
    <xsd:import namespace="55b456e0-6960-4b1b-b346-abe06458ad84"/>
    <xsd:import namespace="8c87dd1a-aa14-4a78-b76e-e7659f7c863f"/>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AutoTags" minOccurs="0"/>
                <xsd:element ref="ns3:SharedWithUsers" minOccurs="0"/>
                <xsd:element ref="ns3:SharedWithDetails" minOccurs="0"/>
                <xsd:element ref="ns2:MediaServiceOCR" minOccurs="0"/>
                <xsd:element ref="ns2:MediaServiceLocation" minOccurs="0"/>
                <xsd:element ref="ns2:MediaServiceGenerationTime" minOccurs="0"/>
                <xsd:element ref="ns2:MediaServiceEventHashCode"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5b456e0-6960-4b1b-b346-abe06458ad84"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hidden="true" ma:internalName="MediaServiceDateTaken" ma:readOnly="true">
      <xsd:simpleType>
        <xsd:restriction base="dms:Text"/>
      </xsd:simpleType>
    </xsd:element>
    <xsd:element name="MediaServiceAutoTags" ma:index="11" nillable="true" ma:displayName="MediaServiceAutoTags" ma:description="" ma:internalName="MediaServiceAutoTags" ma:readOnly="true">
      <xsd:simpleType>
        <xsd:restriction base="dms:Text"/>
      </xsd:simpleType>
    </xsd:element>
    <xsd:element name="MediaServiceOCR" ma:index="14" nillable="true" ma:displayName="MediaServiceOCR" ma:internalName="MediaServiceOCR" ma:readOnly="true">
      <xsd:simpleType>
        <xsd:restriction base="dms:Note">
          <xsd:maxLength value="255"/>
        </xsd:restriction>
      </xsd:simpleType>
    </xsd:element>
    <xsd:element name="MediaServiceLocation" ma:index="15" nillable="true" ma:displayName="Location" ma:internalName="MediaServiceLocation" ma:readOnly="true">
      <xsd:simpleType>
        <xsd:restriction base="dms:Text"/>
      </xsd:simpleType>
    </xsd:element>
    <xsd:element name="MediaServiceGenerationTime" ma:index="16" nillable="true" ma:displayName="MediaServiceGenerationTime" ma:hidden="true" ma:internalName="MediaServiceGenerationTime" ma:readOnly="true">
      <xsd:simpleType>
        <xsd:restriction base="dms:Text"/>
      </xsd:simpleType>
    </xsd:element>
    <xsd:element name="MediaServiceEventHashCode" ma:index="17" nillable="true" ma:displayName="MediaServiceEventHashCode" ma:hidden="true" ma:internalName="MediaServiceEventHashCode" ma:readOnly="true">
      <xsd:simpleType>
        <xsd:restriction base="dms:Text"/>
      </xsd:simpleType>
    </xsd:element>
    <xsd:element name="MediaServiceAutoKeyPoints" ma:index="18" nillable="true" ma:displayName="MediaServiceAutoKeyPoints" ma:hidden="true" ma:internalName="MediaServiceAutoKeyPoints" ma:readOnly="true">
      <xsd:simpleType>
        <xsd:restriction base="dms:Note"/>
      </xsd:simpleType>
    </xsd:element>
    <xsd:element name="MediaServiceKeyPoints" ma:index="19"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8c87dd1a-aa14-4a78-b76e-e7659f7c863f"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4" ma:displayName="Content Type"/>
        <xsd:element ref="dc:title" minOccurs="0" maxOccurs="1" ma:index="3"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C8846358-C17D-40A8-B5C9-4F716C8C9EB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5b456e0-6960-4b1b-b346-abe06458ad84"/>
    <ds:schemaRef ds:uri="8c87dd1a-aa14-4a78-b76e-e7659f7c863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B81A7CC-379C-49AF-9AD7-B0E67B7468BF}">
  <ds:schemaRefs>
    <ds:schemaRef ds:uri="http://schemas.openxmlformats.org/officeDocument/2006/bibliography"/>
  </ds:schemaRefs>
</ds:datastoreItem>
</file>

<file path=customXml/itemProps3.xml><?xml version="1.0" encoding="utf-8"?>
<ds:datastoreItem xmlns:ds="http://schemas.openxmlformats.org/officeDocument/2006/customXml" ds:itemID="{D11D99CD-4B1E-493F-B88E-E3E3A968F7EF}">
  <ds:schemaRefs>
    <ds:schemaRef ds:uri="http://schemas.microsoft.com/sharepoint/v3/contenttype/forms"/>
  </ds:schemaRefs>
</ds:datastoreItem>
</file>

<file path=customXml/itemProps4.xml><?xml version="1.0" encoding="utf-8"?>
<ds:datastoreItem xmlns:ds="http://schemas.openxmlformats.org/officeDocument/2006/customXml" ds:itemID="{37880DB5-01CC-458A-AF81-54586EC42C97}">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4652</Words>
  <Characters>26521</Characters>
  <Application>Microsoft Office Word</Application>
  <DocSecurity>0</DocSecurity>
  <Lines>221</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van Diemen, Renee</dc:creator>
  <cp:keywords/>
  <dc:description/>
  <cp:lastModifiedBy>Pathak, Minal</cp:lastModifiedBy>
  <cp:revision>2</cp:revision>
  <dcterms:created xsi:type="dcterms:W3CDTF">2020-07-30T11:19:00Z</dcterms:created>
  <dcterms:modified xsi:type="dcterms:W3CDTF">2020-07-30T11:19:00Z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0x010100977346C4E345DB4588416707DD7A0ACE</vt:lpwstr>
  </property>
</Properties>
</file>